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90" w:rsidRPr="00BE4D90" w:rsidRDefault="00BE4D90">
      <w:p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E4D90">
        <w:rPr>
          <w:rFonts w:ascii="Times New Roman" w:hAnsi="Times New Roman" w:cs="Times New Roman"/>
          <w:b/>
          <w:color w:val="000000"/>
          <w:sz w:val="24"/>
          <w:szCs w:val="24"/>
          <w:shd w:val="clear" w:color="auto" w:fill="FFFFFF"/>
        </w:rPr>
        <w:t>Общие сведения о Международном дне инвалидов.</w:t>
      </w:r>
    </w:p>
    <w:p w:rsidR="0032371D" w:rsidRPr="0032371D" w:rsidRDefault="0032371D" w:rsidP="0032371D">
      <w:pPr>
        <w:shd w:val="clear" w:color="auto" w:fill="FFFFFF"/>
        <w:spacing w:after="0" w:line="240" w:lineRule="auto"/>
        <w:ind w:firstLine="300"/>
        <w:jc w:val="both"/>
        <w:rPr>
          <w:rFonts w:ascii="Times New Roman" w:eastAsia="Times New Roman" w:hAnsi="Times New Roman" w:cs="Times New Roman"/>
          <w:color w:val="2A2A2A"/>
          <w:sz w:val="24"/>
          <w:szCs w:val="24"/>
          <w:lang w:eastAsia="ru-RU"/>
        </w:rPr>
      </w:pPr>
      <w:r w:rsidRPr="0032371D">
        <w:rPr>
          <w:rFonts w:ascii="Times New Roman" w:eastAsia="Times New Roman" w:hAnsi="Times New Roman" w:cs="Times New Roman"/>
          <w:color w:val="2A2A2A"/>
          <w:sz w:val="24"/>
          <w:szCs w:val="24"/>
          <w:lang w:eastAsia="ru-RU"/>
        </w:rPr>
        <w:t>От того, как общество относится к людям, кому по тем или иным причинам трудно или не возможно самостоятельно позаботиться о себе зависит уровень цивилизованности этого общества. Не удивительно, что в древние времена и даже вплоть до современной истории у людей, которых мы сейчас относим к категории – инвалид, было очень мало шансов на выживание вообще. Это страшная правда – всегда и во все времена забота об инвалиде в основном держалась на искренней доброй воле отдельных людей. Каковы шансы современных инвалидов на благополучное выживание без посторонней помощи сейчас? Шансы не изменились, их просто нет.</w:t>
      </w:r>
    </w:p>
    <w:p w:rsidR="0032371D" w:rsidRPr="0032371D" w:rsidRDefault="0032371D" w:rsidP="0032371D">
      <w:pPr>
        <w:shd w:val="clear" w:color="auto" w:fill="FFFFFF"/>
        <w:spacing w:after="0" w:line="240" w:lineRule="auto"/>
        <w:ind w:firstLine="300"/>
        <w:jc w:val="both"/>
        <w:rPr>
          <w:rFonts w:ascii="Times New Roman" w:eastAsia="Times New Roman" w:hAnsi="Times New Roman" w:cs="Times New Roman"/>
          <w:color w:val="2A2A2A"/>
          <w:sz w:val="24"/>
          <w:szCs w:val="24"/>
          <w:lang w:eastAsia="ru-RU"/>
        </w:rPr>
      </w:pPr>
      <w:r w:rsidRPr="0032371D">
        <w:rPr>
          <w:rFonts w:ascii="Times New Roman" w:eastAsia="Times New Roman" w:hAnsi="Times New Roman" w:cs="Times New Roman"/>
          <w:color w:val="2A2A2A"/>
          <w:sz w:val="24"/>
          <w:szCs w:val="24"/>
          <w:lang w:eastAsia="ru-RU"/>
        </w:rPr>
        <w:t>Они не требуют к себе жалости, потому что, как никто давно осознали</w:t>
      </w:r>
      <w:r w:rsidR="003E5DB9">
        <w:rPr>
          <w:rFonts w:ascii="Times New Roman" w:eastAsia="Times New Roman" w:hAnsi="Times New Roman" w:cs="Times New Roman"/>
          <w:color w:val="2A2A2A"/>
          <w:sz w:val="24"/>
          <w:szCs w:val="24"/>
          <w:lang w:eastAsia="ru-RU"/>
        </w:rPr>
        <w:t>,</w:t>
      </w:r>
      <w:r w:rsidRPr="0032371D">
        <w:rPr>
          <w:rFonts w:ascii="Times New Roman" w:eastAsia="Times New Roman" w:hAnsi="Times New Roman" w:cs="Times New Roman"/>
          <w:color w:val="2A2A2A"/>
          <w:sz w:val="24"/>
          <w:szCs w:val="24"/>
          <w:lang w:eastAsia="ru-RU"/>
        </w:rPr>
        <w:t xml:space="preserve"> что это путь </w:t>
      </w:r>
      <w:proofErr w:type="gramStart"/>
      <w:r w:rsidRPr="0032371D">
        <w:rPr>
          <w:rFonts w:ascii="Times New Roman" w:eastAsia="Times New Roman" w:hAnsi="Times New Roman" w:cs="Times New Roman"/>
          <w:color w:val="2A2A2A"/>
          <w:sz w:val="24"/>
          <w:szCs w:val="24"/>
          <w:lang w:eastAsia="ru-RU"/>
        </w:rPr>
        <w:t>в</w:t>
      </w:r>
      <w:proofErr w:type="gramEnd"/>
      <w:r w:rsidRPr="0032371D">
        <w:rPr>
          <w:rFonts w:ascii="Times New Roman" w:eastAsia="Times New Roman" w:hAnsi="Times New Roman" w:cs="Times New Roman"/>
          <w:color w:val="2A2A2A"/>
          <w:sz w:val="24"/>
          <w:szCs w:val="24"/>
          <w:lang w:eastAsia="ru-RU"/>
        </w:rPr>
        <w:t xml:space="preserve"> никуда. Они приспосабливаются</w:t>
      </w:r>
      <w:r w:rsidR="003E5DB9">
        <w:rPr>
          <w:rFonts w:ascii="Times New Roman" w:eastAsia="Times New Roman" w:hAnsi="Times New Roman" w:cs="Times New Roman"/>
          <w:color w:val="2A2A2A"/>
          <w:sz w:val="24"/>
          <w:szCs w:val="24"/>
          <w:lang w:eastAsia="ru-RU"/>
        </w:rPr>
        <w:t>,</w:t>
      </w:r>
      <w:r w:rsidRPr="0032371D">
        <w:rPr>
          <w:rFonts w:ascii="Times New Roman" w:eastAsia="Times New Roman" w:hAnsi="Times New Roman" w:cs="Times New Roman"/>
          <w:color w:val="2A2A2A"/>
          <w:sz w:val="24"/>
          <w:szCs w:val="24"/>
          <w:lang w:eastAsia="ru-RU"/>
        </w:rPr>
        <w:t xml:space="preserve"> как могут</w:t>
      </w:r>
      <w:r w:rsidR="003E5DB9">
        <w:rPr>
          <w:rFonts w:ascii="Times New Roman" w:eastAsia="Times New Roman" w:hAnsi="Times New Roman" w:cs="Times New Roman"/>
          <w:color w:val="2A2A2A"/>
          <w:sz w:val="24"/>
          <w:szCs w:val="24"/>
          <w:lang w:eastAsia="ru-RU"/>
        </w:rPr>
        <w:t>,</w:t>
      </w:r>
      <w:r w:rsidRPr="0032371D">
        <w:rPr>
          <w:rFonts w:ascii="Times New Roman" w:eastAsia="Times New Roman" w:hAnsi="Times New Roman" w:cs="Times New Roman"/>
          <w:color w:val="2A2A2A"/>
          <w:sz w:val="24"/>
          <w:szCs w:val="24"/>
          <w:lang w:eastAsia="ru-RU"/>
        </w:rPr>
        <w:t xml:space="preserve"> изо всех своих сил. Так случилось, ведь на их месте мог бы оказаться любой другой человек. И для их выживания не нужно что-то особенное, лишь элементарное – возможность жить, жить среди людей, быть в обществе и чувствовать себя людьми, как и всем нам. Мы все равны.</w:t>
      </w:r>
    </w:p>
    <w:p w:rsidR="0032371D" w:rsidRPr="0032371D" w:rsidRDefault="003E5DB9" w:rsidP="0032371D">
      <w:pPr>
        <w:shd w:val="clear" w:color="auto" w:fill="FFFFFF"/>
        <w:spacing w:after="0" w:line="240" w:lineRule="auto"/>
        <w:ind w:firstLine="300"/>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Современное общ</w:t>
      </w:r>
      <w:r w:rsidR="0032371D" w:rsidRPr="0032371D">
        <w:rPr>
          <w:rFonts w:ascii="Times New Roman" w:eastAsia="Times New Roman" w:hAnsi="Times New Roman" w:cs="Times New Roman"/>
          <w:color w:val="2A2A2A"/>
          <w:sz w:val="24"/>
          <w:szCs w:val="24"/>
          <w:lang w:eastAsia="ru-RU"/>
        </w:rPr>
        <w:t>ество</w:t>
      </w:r>
      <w:r>
        <w:rPr>
          <w:rFonts w:ascii="Times New Roman" w:eastAsia="Times New Roman" w:hAnsi="Times New Roman" w:cs="Times New Roman"/>
          <w:color w:val="2A2A2A"/>
          <w:sz w:val="24"/>
          <w:szCs w:val="24"/>
          <w:lang w:eastAsia="ru-RU"/>
        </w:rPr>
        <w:t>,</w:t>
      </w:r>
      <w:r w:rsidR="0032371D" w:rsidRPr="0032371D">
        <w:rPr>
          <w:rFonts w:ascii="Times New Roman" w:eastAsia="Times New Roman" w:hAnsi="Times New Roman" w:cs="Times New Roman"/>
          <w:color w:val="2A2A2A"/>
          <w:sz w:val="24"/>
          <w:szCs w:val="24"/>
          <w:lang w:eastAsia="ru-RU"/>
        </w:rPr>
        <w:t xml:space="preserve"> наконец</w:t>
      </w:r>
      <w:r>
        <w:rPr>
          <w:rFonts w:ascii="Times New Roman" w:eastAsia="Times New Roman" w:hAnsi="Times New Roman" w:cs="Times New Roman"/>
          <w:color w:val="2A2A2A"/>
          <w:sz w:val="24"/>
          <w:szCs w:val="24"/>
          <w:lang w:eastAsia="ru-RU"/>
        </w:rPr>
        <w:t>,</w:t>
      </w:r>
      <w:r w:rsidR="0032371D" w:rsidRPr="0032371D">
        <w:rPr>
          <w:rFonts w:ascii="Times New Roman" w:eastAsia="Times New Roman" w:hAnsi="Times New Roman" w:cs="Times New Roman"/>
          <w:color w:val="2A2A2A"/>
          <w:sz w:val="24"/>
          <w:szCs w:val="24"/>
          <w:lang w:eastAsia="ru-RU"/>
        </w:rPr>
        <w:t xml:space="preserve"> решило сделать шаг к собственной цивилизованности. Нельзя не отметить, что те меры, которые были предприняты со стороны официальных государственных структур многих стран, общественных организаций и гражданской позиции не равнодушных к проблемам инвалидов людей, принесли в нашу цивилизацию те ноты надежды, которые ранее просто игнорировались. В конце двадцатого столетия, с 1983-го по 1992-й год, Организацией Объединенных Наций было проведено своеобразное «Десятилетие инвалидов». Время, в которое наше общество постаралось дать себе ответ, найти себя в этой проблеме. Результатом этого поиска стали позитивные сдвиги. О проблемах инвалидов заговорили, их перевели в плоскость активных практических решений, права инвалидов начали закреплять на законодательном уровне. Работа приняла системный характер. </w:t>
      </w:r>
    </w:p>
    <w:p w:rsidR="0032371D" w:rsidRPr="0032371D" w:rsidRDefault="0032371D" w:rsidP="0032371D">
      <w:pPr>
        <w:shd w:val="clear" w:color="auto" w:fill="FFFFFF"/>
        <w:spacing w:after="0" w:line="240" w:lineRule="auto"/>
        <w:ind w:firstLine="300"/>
        <w:jc w:val="both"/>
        <w:rPr>
          <w:rFonts w:ascii="Times New Roman" w:eastAsia="Times New Roman" w:hAnsi="Times New Roman" w:cs="Times New Roman"/>
          <w:color w:val="2A2A2A"/>
          <w:sz w:val="24"/>
          <w:szCs w:val="24"/>
          <w:lang w:eastAsia="ru-RU"/>
        </w:rPr>
      </w:pPr>
      <w:r w:rsidRPr="0032371D">
        <w:rPr>
          <w:rFonts w:ascii="Times New Roman" w:eastAsia="Times New Roman" w:hAnsi="Times New Roman" w:cs="Times New Roman"/>
          <w:color w:val="2A2A2A"/>
          <w:sz w:val="24"/>
          <w:szCs w:val="24"/>
          <w:lang w:eastAsia="ru-RU"/>
        </w:rPr>
        <w:t xml:space="preserve"> </w:t>
      </w:r>
      <w:r w:rsidR="003E5DB9" w:rsidRPr="00232EEA">
        <w:rPr>
          <w:rFonts w:ascii="Times New Roman" w:hAnsi="Times New Roman" w:cs="Times New Roman"/>
          <w:color w:val="000000"/>
          <w:sz w:val="24"/>
          <w:szCs w:val="24"/>
          <w:shd w:val="clear" w:color="auto" w:fill="FFFFFF"/>
        </w:rPr>
        <w:t xml:space="preserve">Международный день инвалидов был установлен </w:t>
      </w:r>
      <w:r w:rsidR="003E5DB9">
        <w:rPr>
          <w:rFonts w:ascii="Times New Roman" w:hAnsi="Times New Roman" w:cs="Times New Roman"/>
          <w:color w:val="000000"/>
          <w:sz w:val="24"/>
          <w:szCs w:val="24"/>
          <w:shd w:val="clear" w:color="auto" w:fill="FFFFFF"/>
        </w:rPr>
        <w:t xml:space="preserve">на </w:t>
      </w:r>
      <w:r w:rsidR="003E5DB9" w:rsidRPr="00232EEA">
        <w:rPr>
          <w:rFonts w:ascii="Times New Roman" w:hAnsi="Times New Roman" w:cs="Times New Roman"/>
          <w:color w:val="000000"/>
          <w:sz w:val="24"/>
          <w:szCs w:val="24"/>
          <w:shd w:val="clear" w:color="auto" w:fill="FFFFFF"/>
        </w:rPr>
        <w:t>3 декабря Генеральной Ассамбле</w:t>
      </w:r>
      <w:r w:rsidR="003E5DB9">
        <w:rPr>
          <w:rFonts w:ascii="Times New Roman" w:hAnsi="Times New Roman" w:cs="Times New Roman"/>
          <w:color w:val="000000"/>
          <w:sz w:val="24"/>
          <w:szCs w:val="24"/>
          <w:shd w:val="clear" w:color="auto" w:fill="FFFFFF"/>
        </w:rPr>
        <w:t xml:space="preserve">ей ООН на сорок седьмой сессии </w:t>
      </w:r>
      <w:r w:rsidR="003E5DB9" w:rsidRPr="00232EEA">
        <w:rPr>
          <w:rFonts w:ascii="Times New Roman" w:hAnsi="Times New Roman" w:cs="Times New Roman"/>
          <w:color w:val="000000"/>
          <w:sz w:val="24"/>
          <w:szCs w:val="24"/>
          <w:shd w:val="clear" w:color="auto" w:fill="FFFFFF"/>
        </w:rPr>
        <w:t xml:space="preserve"> </w:t>
      </w:r>
      <w:r w:rsidR="003E5DB9">
        <w:rPr>
          <w:rFonts w:ascii="Times New Roman" w:hAnsi="Times New Roman" w:cs="Times New Roman"/>
          <w:color w:val="000000"/>
          <w:sz w:val="24"/>
          <w:szCs w:val="24"/>
          <w:shd w:val="clear" w:color="auto" w:fill="FFFFFF"/>
        </w:rPr>
        <w:t xml:space="preserve">14 октября </w:t>
      </w:r>
      <w:r w:rsidR="003E5DB9" w:rsidRPr="00232EEA">
        <w:rPr>
          <w:rFonts w:ascii="Times New Roman" w:hAnsi="Times New Roman" w:cs="Times New Roman"/>
          <w:color w:val="000000"/>
          <w:sz w:val="24"/>
          <w:szCs w:val="24"/>
          <w:shd w:val="clear" w:color="auto" w:fill="FFFFFF"/>
        </w:rPr>
        <w:t>1992 год</w:t>
      </w:r>
      <w:r w:rsidR="003E5DB9">
        <w:rPr>
          <w:rFonts w:ascii="Times New Roman" w:hAnsi="Times New Roman" w:cs="Times New Roman"/>
          <w:color w:val="000000"/>
          <w:sz w:val="24"/>
          <w:szCs w:val="24"/>
          <w:shd w:val="clear" w:color="auto" w:fill="FFFFFF"/>
        </w:rPr>
        <w:t>а.</w:t>
      </w:r>
      <w:r w:rsidRPr="0032371D">
        <w:rPr>
          <w:rFonts w:ascii="Times New Roman" w:eastAsia="Times New Roman" w:hAnsi="Times New Roman" w:cs="Times New Roman"/>
          <w:color w:val="2A2A2A"/>
          <w:sz w:val="24"/>
          <w:szCs w:val="24"/>
          <w:lang w:eastAsia="ru-RU"/>
        </w:rPr>
        <w:t xml:space="preserve"> Мероприятия, к которым в этот День призывает все страны эта уважаемая международная организация, должны быть направлены на интеграцию инвалидов в жизнь нашего общества. Это не сложно. Это не стоит откладывать. От этого зависит наша цивилизованность.</w:t>
      </w:r>
    </w:p>
    <w:p w:rsidR="000A57E7" w:rsidRPr="003E5DB9" w:rsidRDefault="0032371D" w:rsidP="003E5DB9">
      <w:pPr>
        <w:shd w:val="clear" w:color="auto" w:fill="FFFFFF"/>
        <w:spacing w:after="0" w:line="240" w:lineRule="auto"/>
        <w:ind w:firstLine="300"/>
        <w:jc w:val="both"/>
        <w:rPr>
          <w:rStyle w:val="apple-converted-space"/>
          <w:rFonts w:ascii="Times New Roman" w:eastAsia="Times New Roman" w:hAnsi="Times New Roman" w:cs="Times New Roman"/>
          <w:color w:val="2A2A2A"/>
          <w:sz w:val="24"/>
          <w:szCs w:val="24"/>
          <w:lang w:eastAsia="ru-RU"/>
        </w:rPr>
      </w:pPr>
      <w:r w:rsidRPr="0032371D">
        <w:rPr>
          <w:rFonts w:ascii="Times New Roman" w:eastAsia="Times New Roman" w:hAnsi="Times New Roman" w:cs="Times New Roman"/>
          <w:color w:val="2A2A2A"/>
          <w:sz w:val="24"/>
          <w:szCs w:val="24"/>
          <w:lang w:eastAsia="ru-RU"/>
        </w:rPr>
        <w:t>В этот День мы присоединяемся к этой международной инициативе и желаем всем, кто не равнодушен этой проблеме, сил и здоровья, средств и успеха. Защищая достоинства инвалидов, мы защищаем своё человеческое лицо. Инвалидность – это не приговор. Практика показывает, что инвалиды могут быть и становятся полноценными и высокоэффективными членами общества, отличными специалистами и даже политиками, экономистами, социально активными и жизнеутверждающими людьми, которые вдохновляют многих, в том числе и совершенно здоровых членов нашего общества.</w:t>
      </w:r>
      <w:r w:rsidR="00533393" w:rsidRPr="00232EEA">
        <w:rPr>
          <w:rFonts w:ascii="Times New Roman" w:hAnsi="Times New Roman" w:cs="Times New Roman"/>
          <w:color w:val="000000"/>
          <w:sz w:val="24"/>
          <w:szCs w:val="24"/>
        </w:rPr>
        <w:br/>
      </w:r>
      <w:r w:rsidR="003E5DB9">
        <w:rPr>
          <w:rFonts w:ascii="Times New Roman" w:hAnsi="Times New Roman" w:cs="Times New Roman"/>
          <w:color w:val="000000"/>
          <w:sz w:val="24"/>
          <w:szCs w:val="24"/>
          <w:shd w:val="clear" w:color="auto" w:fill="FFFFFF"/>
        </w:rPr>
        <w:t xml:space="preserve">    </w:t>
      </w:r>
      <w:r w:rsidR="00533393" w:rsidRPr="00232EEA">
        <w:rPr>
          <w:rFonts w:ascii="Times New Roman" w:hAnsi="Times New Roman" w:cs="Times New Roman"/>
          <w:color w:val="000000"/>
          <w:sz w:val="24"/>
          <w:szCs w:val="24"/>
          <w:shd w:val="clear" w:color="auto" w:fill="FFFFFF"/>
        </w:rPr>
        <w:t>Праздник в первую очередь направлен на привлечение внимания людей к проблемам инвалидов, на преимущества от участия этих людей в социальной, политической, экономической и культурной жизни, защиту их прав и достоинства.</w:t>
      </w:r>
      <w:r w:rsidR="00533393" w:rsidRPr="00232EEA">
        <w:rPr>
          <w:rStyle w:val="apple-converted-space"/>
          <w:rFonts w:ascii="Times New Roman" w:hAnsi="Times New Roman" w:cs="Times New Roman"/>
          <w:color w:val="000000"/>
          <w:sz w:val="24"/>
          <w:szCs w:val="24"/>
          <w:shd w:val="clear" w:color="auto" w:fill="FFFFFF"/>
        </w:rPr>
        <w:t> </w:t>
      </w:r>
    </w:p>
    <w:p w:rsidR="000A57E7" w:rsidRPr="000A57E7" w:rsidRDefault="000A57E7" w:rsidP="000A57E7">
      <w:pPr>
        <w:spacing w:after="0" w:line="320" w:lineRule="atLeast"/>
        <w:textAlignment w:val="baseline"/>
        <w:rPr>
          <w:rFonts w:ascii="Times New Roman" w:eastAsia="Times New Roman" w:hAnsi="Times New Roman" w:cs="Times New Roman"/>
          <w:color w:val="000000"/>
          <w:sz w:val="24"/>
          <w:szCs w:val="24"/>
          <w:lang w:eastAsia="ru-RU"/>
        </w:rPr>
      </w:pPr>
      <w:r w:rsidRPr="000A57E7">
        <w:rPr>
          <w:rFonts w:ascii="Times New Roman" w:eastAsia="Times New Roman" w:hAnsi="Times New Roman" w:cs="Times New Roman"/>
          <w:color w:val="000000"/>
          <w:sz w:val="24"/>
          <w:szCs w:val="24"/>
          <w:shd w:val="clear" w:color="auto" w:fill="FFFFFF"/>
          <w:lang w:eastAsia="ru-RU"/>
        </w:rPr>
        <w:t>Согласно "Всемирному обзору в области здравоохранения", около 785 миллионов человек в возрасте 15 лет и старше (15,6%) живут с инвалидностью, в то время как в "Докладе о глобальном бремени болезней" приведена оценка, составляющая около 975 миллионов человек (19,4%). В рамках этих оценок, согласно "Всемирному обзору в области здравоохранения", 110 миллионов человек (2,2%) имеют весьма значительные трудности с функционированием, в то время как, по оценкам "Доклада о глобальном бремени болезней", 190 миллионов человек (3,8%) имеют "тяжелую форму инвалидности". Измерение детской инвалидности (0-14 лет) проводится только в "Докладе о глобальном бремени болезней"; по его оценкам, она составляет 95 миллионов (5,1%) детей, из которых 13 миллионов (0,7%), имеют "тяжелую форму инвалидности".</w:t>
      </w:r>
      <w:r w:rsidRPr="000A57E7">
        <w:rPr>
          <w:rFonts w:ascii="Times New Roman" w:eastAsia="Times New Roman" w:hAnsi="Times New Roman" w:cs="Times New Roman"/>
          <w:color w:val="000000"/>
          <w:sz w:val="24"/>
          <w:szCs w:val="24"/>
          <w:lang w:eastAsia="ru-RU"/>
        </w:rPr>
        <w:br/>
      </w:r>
      <w:hyperlink r:id="rId4" w:history="1">
        <w:r w:rsidRPr="000A57E7">
          <w:rPr>
            <w:rFonts w:ascii="Times New Roman" w:eastAsia="Times New Roman" w:hAnsi="Times New Roman" w:cs="Times New Roman"/>
            <w:color w:val="000000"/>
            <w:sz w:val="24"/>
            <w:szCs w:val="24"/>
            <w:lang w:eastAsia="ru-RU"/>
          </w:rPr>
          <w:t>Численность инвалидов в мире растет</w:t>
        </w:r>
      </w:hyperlink>
      <w:r w:rsidRPr="000A57E7">
        <w:rPr>
          <w:rFonts w:ascii="Times New Roman" w:eastAsia="Times New Roman" w:hAnsi="Times New Roman" w:cs="Times New Roman"/>
          <w:color w:val="000000"/>
          <w:sz w:val="24"/>
          <w:szCs w:val="24"/>
          <w:lang w:eastAsia="ru-RU"/>
        </w:rPr>
        <w:t xml:space="preserve">. Это происходит в связи со старением населения — пожилые люди в повышенной степени подвержены риску инвалидности, — а также из-за </w:t>
      </w:r>
      <w:r w:rsidRPr="000A57E7">
        <w:rPr>
          <w:rFonts w:ascii="Times New Roman" w:eastAsia="Times New Roman" w:hAnsi="Times New Roman" w:cs="Times New Roman"/>
          <w:color w:val="000000"/>
          <w:sz w:val="24"/>
          <w:szCs w:val="24"/>
          <w:lang w:eastAsia="ru-RU"/>
        </w:rPr>
        <w:lastRenderedPageBreak/>
        <w:t xml:space="preserve">глобального роста хронических состояний, таких как диабет, </w:t>
      </w:r>
      <w:proofErr w:type="gramStart"/>
      <w:r w:rsidRPr="000A57E7">
        <w:rPr>
          <w:rFonts w:ascii="Times New Roman" w:eastAsia="Times New Roman" w:hAnsi="Times New Roman" w:cs="Times New Roman"/>
          <w:color w:val="000000"/>
          <w:sz w:val="24"/>
          <w:szCs w:val="24"/>
          <w:lang w:eastAsia="ru-RU"/>
        </w:rPr>
        <w:t>сердечно-сосудистые</w:t>
      </w:r>
      <w:proofErr w:type="gramEnd"/>
      <w:r w:rsidRPr="000A57E7">
        <w:rPr>
          <w:rFonts w:ascii="Times New Roman" w:eastAsia="Times New Roman" w:hAnsi="Times New Roman" w:cs="Times New Roman"/>
          <w:color w:val="000000"/>
          <w:sz w:val="24"/>
          <w:szCs w:val="24"/>
          <w:lang w:eastAsia="ru-RU"/>
        </w:rPr>
        <w:t xml:space="preserve"> болезни и психические заболевания.</w:t>
      </w:r>
    </w:p>
    <w:p w:rsidR="000A57E7" w:rsidRPr="000A57E7" w:rsidRDefault="000A57E7" w:rsidP="000A57E7">
      <w:pPr>
        <w:spacing w:after="0" w:line="320" w:lineRule="atLeast"/>
        <w:textAlignment w:val="baseline"/>
        <w:rPr>
          <w:rFonts w:ascii="Times New Roman" w:eastAsia="Times New Roman" w:hAnsi="Times New Roman" w:cs="Times New Roman"/>
          <w:color w:val="000000"/>
          <w:sz w:val="24"/>
          <w:szCs w:val="24"/>
          <w:lang w:eastAsia="ru-RU"/>
        </w:rPr>
      </w:pPr>
      <w:r w:rsidRPr="000A57E7">
        <w:rPr>
          <w:rFonts w:ascii="Times New Roman" w:eastAsia="Times New Roman" w:hAnsi="Times New Roman" w:cs="Times New Roman"/>
          <w:color w:val="000000"/>
          <w:sz w:val="24"/>
          <w:szCs w:val="24"/>
          <w:lang w:eastAsia="ru-RU"/>
        </w:rPr>
        <w:t>У людей с инвалидностью выше вероятность быть безработными и, в целом, зарабатывать меньше, чем не инвалиды. Данные "Всемирного обзора в области здравоохранения" показывают, что занятость среди мужчин-инвалидов (35%) и женщин-инвалидов (20%) ниже, чем среди людей без инвалидности (у мужчин — 65%, у женщин — 30%).</w:t>
      </w:r>
    </w:p>
    <w:p w:rsidR="00232EEA" w:rsidRDefault="00533393" w:rsidP="00157539">
      <w:pPr>
        <w:spacing w:after="0" w:line="320" w:lineRule="atLeast"/>
        <w:rPr>
          <w:rFonts w:ascii="Times New Roman" w:hAnsi="Times New Roman" w:cs="Times New Roman"/>
          <w:color w:val="000000"/>
          <w:sz w:val="24"/>
          <w:szCs w:val="24"/>
        </w:rPr>
      </w:pPr>
      <w:r w:rsidRPr="00232EEA">
        <w:rPr>
          <w:rFonts w:ascii="Times New Roman" w:hAnsi="Times New Roman" w:cs="Times New Roman"/>
          <w:color w:val="000000"/>
          <w:sz w:val="24"/>
          <w:szCs w:val="24"/>
        </w:rPr>
        <w:br/>
      </w:r>
      <w:r w:rsidRPr="00232EEA">
        <w:rPr>
          <w:rFonts w:ascii="Times New Roman" w:hAnsi="Times New Roman" w:cs="Times New Roman"/>
          <w:color w:val="000000"/>
          <w:sz w:val="24"/>
          <w:szCs w:val="24"/>
          <w:shd w:val="clear" w:color="auto" w:fill="FFFFFF"/>
        </w:rPr>
        <w:t xml:space="preserve">На сегодняшний день в нашей стране насчитывается </w:t>
      </w:r>
      <w:r w:rsidR="000A57E7">
        <w:rPr>
          <w:rFonts w:ascii="Times New Roman" w:hAnsi="Times New Roman" w:cs="Times New Roman"/>
          <w:color w:val="000000"/>
          <w:sz w:val="24"/>
          <w:szCs w:val="24"/>
          <w:shd w:val="clear" w:color="auto" w:fill="FFFFFF"/>
        </w:rPr>
        <w:t xml:space="preserve">около </w:t>
      </w:r>
      <w:r w:rsidRPr="00232EEA">
        <w:rPr>
          <w:rFonts w:ascii="Times New Roman" w:hAnsi="Times New Roman" w:cs="Times New Roman"/>
          <w:color w:val="000000"/>
          <w:sz w:val="24"/>
          <w:szCs w:val="24"/>
          <w:shd w:val="clear" w:color="auto" w:fill="FFFFFF"/>
        </w:rPr>
        <w:t xml:space="preserve">13 миллионов людей с ограниченными возможностями, что составляет 9% населения России. </w:t>
      </w:r>
      <w:r w:rsidR="000A57E7">
        <w:rPr>
          <w:rFonts w:ascii="Times New Roman" w:eastAsia="Times New Roman" w:hAnsi="Times New Roman" w:cs="Times New Roman"/>
          <w:color w:val="000000"/>
          <w:sz w:val="24"/>
          <w:szCs w:val="24"/>
          <w:lang w:eastAsia="ru-RU"/>
        </w:rPr>
        <w:t>С</w:t>
      </w:r>
      <w:r w:rsidR="000A57E7" w:rsidRPr="000A57E7">
        <w:rPr>
          <w:rFonts w:ascii="Times New Roman" w:eastAsia="Times New Roman" w:hAnsi="Times New Roman" w:cs="Times New Roman"/>
          <w:color w:val="000000"/>
          <w:sz w:val="24"/>
          <w:szCs w:val="24"/>
          <w:lang w:eastAsia="ru-RU"/>
        </w:rPr>
        <w:t>реди них инвалидов первой группы 2,2 миллиона, второй группы — 6,6 миллиона человек и третьей — 4 миллиона. Детей-инвалидов в РФ около 570 тысяч (4,4% от общего числа инвалидов). Две трети инвалидов РФ находятся в пенсионном возрасте (9,2 миллиона человек), в трудоспособном возрасте насчитывает 2,5 миллиона человек, при этом работают из них только 800 тысяч.</w:t>
      </w:r>
      <w:r w:rsidR="000A57E7">
        <w:rPr>
          <w:rFonts w:ascii="Times New Roman" w:eastAsia="Times New Roman" w:hAnsi="Times New Roman" w:cs="Times New Roman"/>
          <w:color w:val="000000"/>
          <w:sz w:val="24"/>
          <w:szCs w:val="24"/>
          <w:lang w:eastAsia="ru-RU"/>
        </w:rPr>
        <w:t xml:space="preserve"> </w:t>
      </w:r>
      <w:r w:rsidRPr="00232EEA">
        <w:rPr>
          <w:rFonts w:ascii="Times New Roman" w:hAnsi="Times New Roman" w:cs="Times New Roman"/>
          <w:color w:val="000000"/>
          <w:sz w:val="24"/>
          <w:szCs w:val="24"/>
          <w:shd w:val="clear" w:color="auto" w:fill="FFFFFF"/>
        </w:rPr>
        <w:t>В последние годы повышенное внимание уделяется как улучшению качества жизни инвалидов, так и их медико-социальной защите.</w:t>
      </w:r>
      <w:r w:rsidR="00232EEA" w:rsidRPr="00232EEA">
        <w:rPr>
          <w:rFonts w:ascii="Times New Roman" w:hAnsi="Times New Roman" w:cs="Times New Roman"/>
          <w:color w:val="000000"/>
          <w:sz w:val="24"/>
          <w:szCs w:val="24"/>
        </w:rPr>
        <w:t xml:space="preserve"> </w:t>
      </w:r>
    </w:p>
    <w:p w:rsidR="00157539" w:rsidRPr="00157539" w:rsidRDefault="00157539" w:rsidP="00157539">
      <w:pPr>
        <w:spacing w:after="0" w:line="320" w:lineRule="atLeast"/>
        <w:textAlignment w:val="baseline"/>
        <w:rPr>
          <w:rFonts w:ascii="Times New Roman" w:eastAsia="Times New Roman" w:hAnsi="Times New Roman" w:cs="Times New Roman"/>
          <w:color w:val="000000"/>
          <w:sz w:val="24"/>
          <w:szCs w:val="24"/>
          <w:lang w:eastAsia="ru-RU"/>
        </w:rPr>
      </w:pPr>
      <w:r w:rsidRPr="00157539">
        <w:rPr>
          <w:rFonts w:ascii="Times New Roman" w:eastAsia="Times New Roman" w:hAnsi="Times New Roman" w:cs="Times New Roman"/>
          <w:color w:val="000000"/>
          <w:sz w:val="24"/>
          <w:szCs w:val="24"/>
          <w:lang w:eastAsia="ru-RU"/>
        </w:rPr>
        <w:t>В 2011 году в России </w:t>
      </w:r>
      <w:hyperlink r:id="rId5" w:tgtFrame="_blank" w:history="1">
        <w:r w:rsidRPr="00157539">
          <w:rPr>
            <w:rFonts w:ascii="Times New Roman" w:eastAsia="Times New Roman" w:hAnsi="Times New Roman" w:cs="Times New Roman"/>
            <w:color w:val="000000"/>
            <w:sz w:val="24"/>
            <w:szCs w:val="24"/>
            <w:lang w:eastAsia="ru-RU"/>
          </w:rPr>
          <w:t>начала работу</w:t>
        </w:r>
      </w:hyperlink>
      <w:r w:rsidRPr="00157539">
        <w:rPr>
          <w:rFonts w:ascii="Times New Roman" w:eastAsia="Times New Roman" w:hAnsi="Times New Roman" w:cs="Times New Roman"/>
          <w:color w:val="000000"/>
          <w:sz w:val="24"/>
          <w:szCs w:val="24"/>
          <w:lang w:eastAsia="ru-RU"/>
        </w:rPr>
        <w:t> </w:t>
      </w:r>
      <w:r w:rsidRPr="00157539">
        <w:rPr>
          <w:rFonts w:ascii="Times New Roman" w:eastAsia="Times New Roman" w:hAnsi="Times New Roman" w:cs="Times New Roman"/>
          <w:b/>
          <w:color w:val="000000"/>
          <w:sz w:val="24"/>
          <w:szCs w:val="24"/>
          <w:lang w:eastAsia="ru-RU"/>
        </w:rPr>
        <w:t>программа "Доступная среда",</w:t>
      </w:r>
      <w:r w:rsidRPr="00157539">
        <w:rPr>
          <w:rFonts w:ascii="Times New Roman" w:eastAsia="Times New Roman" w:hAnsi="Times New Roman" w:cs="Times New Roman"/>
          <w:color w:val="000000"/>
          <w:sz w:val="24"/>
          <w:szCs w:val="24"/>
          <w:lang w:eastAsia="ru-RU"/>
        </w:rPr>
        <w:t xml:space="preserve"> рассчитанная на пять лет. Целями программы являются 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в общество.</w:t>
      </w:r>
    </w:p>
    <w:p w:rsidR="00157539" w:rsidRPr="00157539" w:rsidRDefault="00157539" w:rsidP="00157539">
      <w:pPr>
        <w:spacing w:after="0" w:line="320" w:lineRule="atLeast"/>
        <w:textAlignment w:val="baseline"/>
        <w:rPr>
          <w:rFonts w:ascii="Times New Roman" w:eastAsia="Times New Roman" w:hAnsi="Times New Roman" w:cs="Times New Roman"/>
          <w:color w:val="000000"/>
          <w:sz w:val="24"/>
          <w:szCs w:val="24"/>
          <w:lang w:eastAsia="ru-RU"/>
        </w:rPr>
      </w:pPr>
      <w:r w:rsidRPr="00157539">
        <w:rPr>
          <w:rFonts w:ascii="Times New Roman" w:eastAsia="Times New Roman" w:hAnsi="Times New Roman" w:cs="Times New Roman"/>
          <w:color w:val="000000"/>
          <w:sz w:val="24"/>
          <w:szCs w:val="24"/>
          <w:lang w:eastAsia="ru-RU"/>
        </w:rPr>
        <w:t>С 2011 года в рамках программы осуществляется поддержка программ общественных организаций инвалидов по содействию трудоустройству инвалидов на рынке труда. По состоянию на 1 января 2013 года общественными организациями инвалидов оказано содействие в трудоустройстве и создании 540 рабочих мест для инвалидов.</w:t>
      </w:r>
    </w:p>
    <w:p w:rsidR="00157539" w:rsidRPr="00157539" w:rsidRDefault="00157539" w:rsidP="00157539">
      <w:pPr>
        <w:spacing w:after="0" w:line="320" w:lineRule="atLeast"/>
        <w:textAlignment w:val="baseline"/>
        <w:rPr>
          <w:rFonts w:ascii="Times New Roman" w:eastAsia="Times New Roman" w:hAnsi="Times New Roman" w:cs="Times New Roman"/>
          <w:color w:val="000000"/>
          <w:sz w:val="24"/>
          <w:szCs w:val="24"/>
          <w:lang w:eastAsia="ru-RU"/>
        </w:rPr>
      </w:pPr>
      <w:r w:rsidRPr="00157539">
        <w:rPr>
          <w:rFonts w:ascii="Times New Roman" w:eastAsia="Times New Roman" w:hAnsi="Times New Roman" w:cs="Times New Roman"/>
          <w:color w:val="000000"/>
          <w:sz w:val="24"/>
          <w:szCs w:val="24"/>
          <w:lang w:eastAsia="ru-RU"/>
        </w:rPr>
        <w:t>С 2010 года осуществлялись мероприятия по содействию трудоустройству инвалидов, которые предусматривали возмещение работодателям затрат на оборудование специальных рабочих мест для данной категории граждан. За период 2010-2012 года были трудоустроены на оборудованные (оснащенные) рабочие места 28,2 тысяч инвалидов.</w:t>
      </w:r>
    </w:p>
    <w:p w:rsidR="00157539" w:rsidRPr="00232EEA" w:rsidRDefault="00157539">
      <w:pPr>
        <w:rPr>
          <w:rFonts w:ascii="Times New Roman" w:hAnsi="Times New Roman" w:cs="Times New Roman"/>
          <w:color w:val="000000"/>
          <w:sz w:val="24"/>
          <w:szCs w:val="24"/>
        </w:rPr>
      </w:pPr>
    </w:p>
    <w:p w:rsidR="00BE4D90" w:rsidRPr="000A57E7" w:rsidRDefault="00232EEA" w:rsidP="000A57E7">
      <w:pPr>
        <w:rPr>
          <w:rFonts w:ascii="Times New Roman" w:hAnsi="Times New Roman" w:cs="Times New Roman"/>
          <w:color w:val="000000"/>
          <w:sz w:val="24"/>
          <w:szCs w:val="24"/>
          <w:shd w:val="clear" w:color="auto" w:fill="FFFFFF"/>
        </w:rPr>
      </w:pPr>
      <w:r w:rsidRPr="00232EEA">
        <w:rPr>
          <w:rFonts w:ascii="Times New Roman" w:hAnsi="Times New Roman" w:cs="Times New Roman"/>
          <w:color w:val="000000"/>
          <w:sz w:val="24"/>
          <w:szCs w:val="24"/>
        </w:rPr>
        <w:t xml:space="preserve">13 декабря 2006 года в Центральных учреждениях ООН в Нью-Йорке были приняты Конвенция о правах инвалидов и Факультативный протокол к ней </w:t>
      </w:r>
      <w:r w:rsidR="004C5EAE">
        <w:rPr>
          <w:rFonts w:ascii="Times New Roman" w:hAnsi="Times New Roman" w:cs="Times New Roman"/>
          <w:color w:val="000000"/>
          <w:sz w:val="24"/>
          <w:szCs w:val="24"/>
        </w:rPr>
        <w:t>(</w:t>
      </w:r>
      <w:proofErr w:type="gramStart"/>
      <w:r w:rsidR="004C5EAE">
        <w:rPr>
          <w:rFonts w:ascii="Times New Roman" w:hAnsi="Times New Roman" w:cs="Times New Roman"/>
          <w:color w:val="000000"/>
          <w:sz w:val="24"/>
          <w:szCs w:val="24"/>
        </w:rPr>
        <w:t>см</w:t>
      </w:r>
      <w:proofErr w:type="gramEnd"/>
      <w:r w:rsidR="004C5EAE">
        <w:rPr>
          <w:rFonts w:ascii="Times New Roman" w:hAnsi="Times New Roman" w:cs="Times New Roman"/>
          <w:color w:val="000000"/>
          <w:sz w:val="24"/>
          <w:szCs w:val="24"/>
        </w:rPr>
        <w:t>. Приложение № 1).</w:t>
      </w:r>
      <w:r w:rsidRPr="00232EEA">
        <w:rPr>
          <w:rFonts w:ascii="Times New Roman" w:hAnsi="Times New Roman" w:cs="Times New Roman"/>
          <w:color w:val="000000"/>
          <w:sz w:val="24"/>
          <w:szCs w:val="24"/>
        </w:rPr>
        <w:t xml:space="preserve"> </w:t>
      </w:r>
      <w:r w:rsidR="004C5EAE">
        <w:rPr>
          <w:rFonts w:ascii="Times New Roman" w:hAnsi="Times New Roman" w:cs="Times New Roman"/>
          <w:color w:val="000000"/>
          <w:sz w:val="24"/>
          <w:szCs w:val="24"/>
        </w:rPr>
        <w:t xml:space="preserve">Они </w:t>
      </w:r>
      <w:r w:rsidRPr="00232EEA">
        <w:rPr>
          <w:rFonts w:ascii="Times New Roman" w:hAnsi="Times New Roman" w:cs="Times New Roman"/>
          <w:color w:val="000000"/>
          <w:sz w:val="24"/>
          <w:szCs w:val="24"/>
        </w:rPr>
        <w:t>были открыты для подписания 30 марта 2007 года. Конвенцию подписали 82 стороны</w:t>
      </w:r>
      <w:r>
        <w:rPr>
          <w:rFonts w:ascii="Times New Roman" w:hAnsi="Times New Roman" w:cs="Times New Roman"/>
          <w:color w:val="000000"/>
          <w:sz w:val="24"/>
          <w:szCs w:val="24"/>
        </w:rPr>
        <w:t>,</w:t>
      </w:r>
      <w:r w:rsidRPr="00232EEA">
        <w:rPr>
          <w:rFonts w:ascii="Times New Roman" w:hAnsi="Times New Roman" w:cs="Times New Roman"/>
          <w:color w:val="000000"/>
          <w:sz w:val="24"/>
          <w:szCs w:val="24"/>
        </w:rPr>
        <w:t xml:space="preserve"> Факультативный протокол был подписан 44 сторонами. Таким образом, в этот день в подписании Конвенции приняло участие максимальное число сторон за всю историю подписания конвенций ООН в день их открытия для подписания. Она представляет собой первый всеобъемлющий договор в области прав человека XXI столетия и является первой конвенцией о правах человека, открытой для подписания региональными организациями интеграции. Конвенция разрабатывалась в качестве документа по правам человека, в котором будет четко сформулирован аспект социального развития. В нем представлено общее распределение инвалидов по категориям и вновь указано, что все лица с любыми формами инвалидности должны пользоваться всеми правами человека и основными свободами. В Конвенции разъясняется и определяется, каким образом все категории прав могут быть применены к инвалидам</w:t>
      </w:r>
      <w:r w:rsidR="004C5EAE">
        <w:rPr>
          <w:rFonts w:ascii="Times New Roman" w:hAnsi="Times New Roman" w:cs="Times New Roman"/>
          <w:color w:val="000000"/>
          <w:sz w:val="24"/>
          <w:szCs w:val="24"/>
        </w:rPr>
        <w:t>.</w:t>
      </w:r>
      <w:r w:rsidR="00BE4D90">
        <w:rPr>
          <w:rFonts w:ascii="Times New Roman" w:hAnsi="Times New Roman" w:cs="Times New Roman"/>
          <w:color w:val="000000"/>
          <w:sz w:val="24"/>
          <w:szCs w:val="24"/>
        </w:rPr>
        <w:t xml:space="preserve"> </w:t>
      </w: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Pr="00BE4D90" w:rsidRDefault="00BE4D90" w:rsidP="00533393">
      <w:pPr>
        <w:spacing w:before="100" w:after="10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Pr="00BE4D90">
        <w:rPr>
          <w:rFonts w:ascii="Times New Roman" w:eastAsia="Times New Roman" w:hAnsi="Times New Roman" w:cs="Times New Roman"/>
          <w:bCs/>
          <w:kern w:val="36"/>
          <w:sz w:val="24"/>
          <w:szCs w:val="24"/>
          <w:lang w:eastAsia="ru-RU"/>
        </w:rPr>
        <w:t>Приложение № 1</w:t>
      </w:r>
    </w:p>
    <w:p w:rsidR="004C5EAE" w:rsidRDefault="004C5EAE" w:rsidP="004C5EAE">
      <w:pPr>
        <w:pStyle w:val="2"/>
      </w:pPr>
      <w:r>
        <w:t xml:space="preserve">                                   Конвенция о правах инвалидов</w:t>
      </w:r>
    </w:p>
    <w:p w:rsidR="004C5EAE" w:rsidRDefault="004C5EAE" w:rsidP="004C5EAE">
      <w:pPr>
        <w:pStyle w:val="info"/>
      </w:pPr>
      <w:proofErr w:type="gramStart"/>
      <w:r>
        <w:t>Принята</w:t>
      </w:r>
      <w:proofErr w:type="gramEnd"/>
      <w:r>
        <w:t xml:space="preserve"> </w:t>
      </w:r>
      <w:hyperlink r:id="rId6" w:history="1">
        <w:r>
          <w:rPr>
            <w:rStyle w:val="a4"/>
          </w:rPr>
          <w:t>резолюцией 61/106</w:t>
        </w:r>
      </w:hyperlink>
      <w:r>
        <w:t xml:space="preserve"> Генеральной Ассамблеи от 13 декабря 2006 года </w:t>
      </w:r>
    </w:p>
    <w:p w:rsidR="004C5EAE" w:rsidRDefault="004C5EAE" w:rsidP="004C5EAE">
      <w:pPr>
        <w:pStyle w:val="3"/>
      </w:pPr>
      <w:r>
        <w:t xml:space="preserve">Преамбула </w:t>
      </w:r>
    </w:p>
    <w:p w:rsidR="004C5EAE" w:rsidRDefault="004C5EAE" w:rsidP="004C5EAE">
      <w:pPr>
        <w:pStyle w:val="a3"/>
      </w:pPr>
      <w:r>
        <w:rPr>
          <w:rStyle w:val="a7"/>
        </w:rPr>
        <w:t>Государства  — участники настоящей Конвенции,</w:t>
      </w:r>
    </w:p>
    <w:p w:rsidR="004C5EAE" w:rsidRDefault="004C5EAE" w:rsidP="004C5EAE">
      <w:pPr>
        <w:pStyle w:val="a3"/>
      </w:pPr>
      <w:proofErr w:type="gramStart"/>
      <w:r>
        <w:rPr>
          <w:rStyle w:val="a7"/>
        </w:rPr>
        <w:t>a</w:t>
      </w:r>
      <w:r>
        <w:t xml:space="preserve">) </w:t>
      </w:r>
      <w:r>
        <w:rPr>
          <w:rStyle w:val="a7"/>
        </w:rPr>
        <w:t>напоминая</w:t>
      </w:r>
      <w:r>
        <w:t xml:space="preserve"> о провозглашенных в </w:t>
      </w:r>
      <w:hyperlink r:id="rId7" w:history="1">
        <w:r>
          <w:rPr>
            <w:rStyle w:val="a4"/>
          </w:rPr>
          <w:t>Уставе Организации Объединенных Наций</w:t>
        </w:r>
      </w:hyperlink>
      <w: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4C5EAE" w:rsidRDefault="004C5EAE" w:rsidP="004C5EAE">
      <w:pPr>
        <w:pStyle w:val="a3"/>
      </w:pPr>
      <w:r>
        <w:rPr>
          <w:rStyle w:val="a7"/>
        </w:rPr>
        <w:t>b</w:t>
      </w:r>
      <w:r>
        <w:t xml:space="preserve">) </w:t>
      </w:r>
      <w:r>
        <w:rPr>
          <w:rStyle w:val="a7"/>
        </w:rPr>
        <w:t>признавая</w:t>
      </w:r>
      <w:r>
        <w:t xml:space="preserve">, что Организация Объединенных Наций провозгласила и закрепила во </w:t>
      </w:r>
      <w:hyperlink r:id="rId8" w:history="1">
        <w:r>
          <w:rPr>
            <w:rStyle w:val="a4"/>
          </w:rPr>
          <w:t>Всеобщей декларации прав человека</w:t>
        </w:r>
      </w:hyperlink>
      <w: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4C5EAE" w:rsidRDefault="004C5EAE" w:rsidP="004C5EAE">
      <w:pPr>
        <w:pStyle w:val="a3"/>
      </w:pPr>
      <w:r>
        <w:rPr>
          <w:rStyle w:val="a7"/>
        </w:rPr>
        <w:t>c</w:t>
      </w:r>
      <w:r>
        <w:t xml:space="preserve">) </w:t>
      </w:r>
      <w:r>
        <w:rPr>
          <w:rStyle w:val="a7"/>
        </w:rPr>
        <w:t xml:space="preserve">подтверждая </w:t>
      </w:r>
      <w: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4C5EAE" w:rsidRDefault="004C5EAE" w:rsidP="004C5EAE">
      <w:pPr>
        <w:pStyle w:val="a3"/>
      </w:pPr>
      <w:proofErr w:type="gramStart"/>
      <w:r>
        <w:rPr>
          <w:rStyle w:val="a7"/>
        </w:rPr>
        <w:t>d</w:t>
      </w:r>
      <w:r>
        <w:t xml:space="preserve">) </w:t>
      </w:r>
      <w:r>
        <w:rPr>
          <w:rStyle w:val="a7"/>
        </w:rPr>
        <w:t xml:space="preserve">ссылаясь </w:t>
      </w:r>
      <w:r>
        <w:t xml:space="preserve">на </w:t>
      </w:r>
      <w:hyperlink r:id="rId9" w:history="1">
        <w:r>
          <w:rPr>
            <w:rStyle w:val="a4"/>
          </w:rPr>
          <w:t>Международный пакт об экономических, социальных и культурных правах</w:t>
        </w:r>
      </w:hyperlink>
      <w:r>
        <w:t xml:space="preserve">, </w:t>
      </w:r>
      <w:hyperlink r:id="rId10" w:history="1">
        <w:r>
          <w:rPr>
            <w:rStyle w:val="a4"/>
          </w:rPr>
          <w:t>Международный пакт о гражданских и политических правах,</w:t>
        </w:r>
      </w:hyperlink>
      <w:r>
        <w:t xml:space="preserve"> </w:t>
      </w:r>
      <w:hyperlink r:id="rId11" w:history="1">
        <w:r>
          <w:rPr>
            <w:rStyle w:val="a4"/>
          </w:rPr>
          <w:t>Международную конвенцию о ликвидации всех форм расовой дискриминации</w:t>
        </w:r>
      </w:hyperlink>
      <w:r>
        <w:t xml:space="preserve">, </w:t>
      </w:r>
      <w:hyperlink r:id="rId12" w:history="1">
        <w:r>
          <w:rPr>
            <w:rStyle w:val="a4"/>
          </w:rPr>
          <w:t>Конвенцию о ликвидации всех форм дискриминации в отношении женщин</w:t>
        </w:r>
      </w:hyperlink>
      <w:r>
        <w:t xml:space="preserve">, </w:t>
      </w:r>
      <w:hyperlink r:id="rId13" w:history="1">
        <w:r>
          <w:rPr>
            <w:rStyle w:val="a4"/>
          </w:rPr>
          <w:t>Конвенцию против пыток и других жестоких, бесчеловечных или унижающих достоинство видов обращения и наказания</w:t>
        </w:r>
      </w:hyperlink>
      <w:r>
        <w:t xml:space="preserve">, </w:t>
      </w:r>
      <w:hyperlink r:id="rId14" w:history="1">
        <w:r>
          <w:rPr>
            <w:rStyle w:val="a4"/>
          </w:rPr>
          <w:t>Конвенцию о правах ребенка</w:t>
        </w:r>
      </w:hyperlink>
      <w:r>
        <w:t xml:space="preserve"> и </w:t>
      </w:r>
      <w:hyperlink r:id="rId15" w:history="1">
        <w:r>
          <w:rPr>
            <w:rStyle w:val="a4"/>
          </w:rPr>
          <w:t>Международную конвенцию о защите прав всех</w:t>
        </w:r>
        <w:proofErr w:type="gramEnd"/>
        <w:r>
          <w:rPr>
            <w:rStyle w:val="a4"/>
          </w:rPr>
          <w:t xml:space="preserve"> трудящихся-мигрантов и членов их семей</w:t>
        </w:r>
      </w:hyperlink>
      <w:r>
        <w:t>,</w:t>
      </w:r>
    </w:p>
    <w:p w:rsidR="004C5EAE" w:rsidRDefault="004C5EAE" w:rsidP="004C5EAE">
      <w:pPr>
        <w:pStyle w:val="a3"/>
      </w:pPr>
      <w:r>
        <w:rPr>
          <w:rStyle w:val="a7"/>
        </w:rPr>
        <w:t>e</w:t>
      </w:r>
      <w:r>
        <w:t xml:space="preserve">) </w:t>
      </w:r>
      <w:r>
        <w:rPr>
          <w:rStyle w:val="a7"/>
        </w:rPr>
        <w:t>признавая</w:t>
      </w:r>
      <w: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4C5EAE" w:rsidRDefault="004C5EAE" w:rsidP="004C5EAE">
      <w:pPr>
        <w:pStyle w:val="a3"/>
      </w:pPr>
      <w:proofErr w:type="gramStart"/>
      <w:r>
        <w:rPr>
          <w:rStyle w:val="a7"/>
        </w:rPr>
        <w:t>f</w:t>
      </w:r>
      <w:r>
        <w:t xml:space="preserve">) </w:t>
      </w:r>
      <w:r>
        <w:rPr>
          <w:rStyle w:val="a7"/>
        </w:rPr>
        <w:t>признавая</w:t>
      </w:r>
      <w:r>
        <w:t xml:space="preserve"> важность, которую принципы и руководящие ориентиры, содержащиеся во </w:t>
      </w:r>
      <w:hyperlink r:id="rId16" w:history="1">
        <w:r>
          <w:rPr>
            <w:rStyle w:val="a4"/>
          </w:rPr>
          <w:t>Всемирной программе действий в отношении инвалидов</w:t>
        </w:r>
      </w:hyperlink>
      <w:r>
        <w:t xml:space="preserve"> и в </w:t>
      </w:r>
      <w:hyperlink r:id="rId17" w:history="1">
        <w:r>
          <w:rPr>
            <w:rStyle w:val="a4"/>
          </w:rPr>
          <w:t>Стандартных правилах обеспечения равных возможностей для инвалидов</w:t>
        </w:r>
      </w:hyperlink>
      <w: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4C5EAE" w:rsidRDefault="004C5EAE" w:rsidP="004C5EAE">
      <w:pPr>
        <w:pStyle w:val="a3"/>
      </w:pPr>
      <w:r>
        <w:rPr>
          <w:rStyle w:val="a7"/>
        </w:rPr>
        <w:t>g</w:t>
      </w:r>
      <w:r>
        <w:t xml:space="preserve">) </w:t>
      </w:r>
      <w:r>
        <w:rPr>
          <w:rStyle w:val="a7"/>
        </w:rPr>
        <w:t>подчеркивая</w:t>
      </w:r>
      <w:r>
        <w:t xml:space="preserve"> важность актуализации проблем инвалидности как составной части соответствующих стратегий устойчивого развития,</w:t>
      </w:r>
    </w:p>
    <w:p w:rsidR="004C5EAE" w:rsidRDefault="004C5EAE" w:rsidP="004C5EAE">
      <w:pPr>
        <w:pStyle w:val="a3"/>
      </w:pPr>
      <w:r>
        <w:rPr>
          <w:rStyle w:val="a7"/>
        </w:rPr>
        <w:t>h</w:t>
      </w:r>
      <w:r>
        <w:t xml:space="preserve">) </w:t>
      </w:r>
      <w:r>
        <w:rPr>
          <w:rStyle w:val="a7"/>
        </w:rPr>
        <w:t>признавая также</w:t>
      </w:r>
      <w: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t>присущих</w:t>
      </w:r>
      <w:proofErr w:type="gramEnd"/>
      <w:r>
        <w:t xml:space="preserve"> человеческой личности,</w:t>
      </w:r>
    </w:p>
    <w:p w:rsidR="004C5EAE" w:rsidRDefault="004C5EAE" w:rsidP="004C5EAE">
      <w:pPr>
        <w:pStyle w:val="a3"/>
      </w:pPr>
      <w:r>
        <w:rPr>
          <w:rStyle w:val="a7"/>
        </w:rPr>
        <w:t>i</w:t>
      </w:r>
      <w:r>
        <w:t xml:space="preserve">) </w:t>
      </w:r>
      <w:r>
        <w:rPr>
          <w:rStyle w:val="a7"/>
        </w:rPr>
        <w:t>признавая далее</w:t>
      </w:r>
      <w:r>
        <w:t xml:space="preserve"> многообразие инвалидов,</w:t>
      </w:r>
    </w:p>
    <w:p w:rsidR="004C5EAE" w:rsidRDefault="004C5EAE" w:rsidP="004C5EAE">
      <w:pPr>
        <w:pStyle w:val="a3"/>
      </w:pPr>
      <w:r>
        <w:rPr>
          <w:rStyle w:val="a7"/>
        </w:rPr>
        <w:lastRenderedPageBreak/>
        <w:t>j</w:t>
      </w:r>
      <w:r>
        <w:t xml:space="preserve">) </w:t>
      </w:r>
      <w:r>
        <w:rPr>
          <w:rStyle w:val="a7"/>
        </w:rPr>
        <w:t xml:space="preserve">признавая </w:t>
      </w:r>
      <w:r>
        <w:t>необходимость поощрять и защищать права человека всех инвалидов, в том числе нуждающихся в более активной поддержке,</w:t>
      </w:r>
    </w:p>
    <w:p w:rsidR="004C5EAE" w:rsidRDefault="004C5EAE" w:rsidP="004C5EAE">
      <w:pPr>
        <w:pStyle w:val="a3"/>
      </w:pPr>
      <w:r>
        <w:rPr>
          <w:rStyle w:val="a7"/>
        </w:rPr>
        <w:t>k</w:t>
      </w:r>
      <w:r>
        <w:t xml:space="preserve">) </w:t>
      </w:r>
      <w:r>
        <w:rPr>
          <w:rStyle w:val="a7"/>
        </w:rPr>
        <w:t xml:space="preserve">будучи озабочены </w:t>
      </w:r>
      <w: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4C5EAE" w:rsidRDefault="004C5EAE" w:rsidP="004C5EAE">
      <w:pPr>
        <w:pStyle w:val="a3"/>
      </w:pPr>
      <w:r>
        <w:rPr>
          <w:rStyle w:val="a7"/>
        </w:rPr>
        <w:t>l</w:t>
      </w:r>
      <w:r>
        <w:t xml:space="preserve">) </w:t>
      </w:r>
      <w:r>
        <w:rPr>
          <w:rStyle w:val="a7"/>
        </w:rPr>
        <w:t xml:space="preserve">признавая </w:t>
      </w:r>
      <w:r>
        <w:t>важность международного сотрудничества для улучшения условий жизни инвалидов в каждой стране, особенно в развивающихся странах,</w:t>
      </w:r>
    </w:p>
    <w:p w:rsidR="004C5EAE" w:rsidRDefault="004C5EAE" w:rsidP="004C5EAE">
      <w:pPr>
        <w:pStyle w:val="a3"/>
      </w:pPr>
      <w:r>
        <w:rPr>
          <w:rStyle w:val="a7"/>
        </w:rPr>
        <w:t>m</w:t>
      </w:r>
      <w:r>
        <w:t xml:space="preserve">) </w:t>
      </w:r>
      <w:r>
        <w:rPr>
          <w:rStyle w:val="a7"/>
        </w:rPr>
        <w:t xml:space="preserve">признавая </w:t>
      </w:r>
      <w:r>
        <w:t xml:space="preserve">ценный нынешний и потенциальный вклад инвалидов в общее благосостояние и многообразие их местных </w:t>
      </w:r>
      <w:proofErr w:type="gramStart"/>
      <w:r>
        <w:t>сообществ</w:t>
      </w:r>
      <w:proofErr w:type="gramEnd"/>
      <w: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4C5EAE" w:rsidRDefault="004C5EAE" w:rsidP="004C5EAE">
      <w:pPr>
        <w:pStyle w:val="a3"/>
      </w:pPr>
      <w:r>
        <w:rPr>
          <w:rStyle w:val="a7"/>
        </w:rPr>
        <w:t>n</w:t>
      </w:r>
      <w:r>
        <w:t xml:space="preserve">) </w:t>
      </w:r>
      <w:r>
        <w:rPr>
          <w:rStyle w:val="a7"/>
        </w:rPr>
        <w:t>признавая</w:t>
      </w:r>
      <w:r>
        <w:t>, что для инвалидов важна их личная самостоятельность и независимость, включая свободу делать свой собственный выбор,</w:t>
      </w:r>
    </w:p>
    <w:p w:rsidR="004C5EAE" w:rsidRDefault="004C5EAE" w:rsidP="004C5EAE">
      <w:pPr>
        <w:pStyle w:val="a3"/>
      </w:pPr>
      <w:r>
        <w:rPr>
          <w:rStyle w:val="a7"/>
        </w:rPr>
        <w:t>o</w:t>
      </w:r>
      <w:r>
        <w:t xml:space="preserve">) </w:t>
      </w:r>
      <w:r>
        <w:rPr>
          <w:rStyle w:val="a7"/>
        </w:rPr>
        <w:t>считая</w:t>
      </w:r>
      <w: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4C5EAE" w:rsidRDefault="004C5EAE" w:rsidP="004C5EAE">
      <w:pPr>
        <w:pStyle w:val="a3"/>
      </w:pPr>
      <w:r>
        <w:rPr>
          <w:rStyle w:val="a7"/>
        </w:rPr>
        <w:t>p</w:t>
      </w:r>
      <w:r>
        <w:t xml:space="preserve">) </w:t>
      </w:r>
      <w:r>
        <w:rPr>
          <w:rStyle w:val="a7"/>
        </w:rPr>
        <w:t>будучи озабочены</w:t>
      </w:r>
      <w: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4C5EAE" w:rsidRDefault="004C5EAE" w:rsidP="004C5EAE">
      <w:pPr>
        <w:pStyle w:val="a3"/>
      </w:pPr>
      <w:r>
        <w:rPr>
          <w:rStyle w:val="a7"/>
        </w:rPr>
        <w:t>q</w:t>
      </w:r>
      <w:r>
        <w:t xml:space="preserve">) </w:t>
      </w:r>
      <w:r>
        <w:rPr>
          <w:rStyle w:val="a7"/>
        </w:rPr>
        <w:t>признавая</w:t>
      </w:r>
      <w:r>
        <w:t xml:space="preserve">, что женщины-инвалиды и </w:t>
      </w:r>
      <w:proofErr w:type="gramStart"/>
      <w:r>
        <w:t>девочки-инвалиды</w:t>
      </w:r>
      <w:proofErr w:type="gramEnd"/>
      <w:r>
        <w:t xml:space="preserve">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4C5EAE" w:rsidRDefault="004C5EAE" w:rsidP="004C5EAE">
      <w:pPr>
        <w:pStyle w:val="a3"/>
      </w:pPr>
      <w:r>
        <w:rPr>
          <w:rStyle w:val="a7"/>
        </w:rPr>
        <w:t>r</w:t>
      </w:r>
      <w:r>
        <w:t xml:space="preserve">) </w:t>
      </w:r>
      <w:r>
        <w:rPr>
          <w:rStyle w:val="a7"/>
        </w:rPr>
        <w:t>признавая</w:t>
      </w:r>
      <w: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4C5EAE" w:rsidRDefault="004C5EAE" w:rsidP="004C5EAE">
      <w:pPr>
        <w:pStyle w:val="a3"/>
      </w:pPr>
      <w:r>
        <w:rPr>
          <w:rStyle w:val="a7"/>
        </w:rPr>
        <w:t>s</w:t>
      </w:r>
      <w:r>
        <w:t xml:space="preserve">) </w:t>
      </w:r>
      <w:r>
        <w:rPr>
          <w:rStyle w:val="a7"/>
        </w:rPr>
        <w:t>подчеркивая</w:t>
      </w:r>
      <w: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4C5EAE" w:rsidRDefault="004C5EAE" w:rsidP="004C5EAE">
      <w:pPr>
        <w:pStyle w:val="a3"/>
      </w:pPr>
      <w:r>
        <w:rPr>
          <w:rStyle w:val="a7"/>
        </w:rPr>
        <w:t>t</w:t>
      </w:r>
      <w:r>
        <w:t xml:space="preserve">) </w:t>
      </w:r>
      <w:r>
        <w:rPr>
          <w:rStyle w:val="a7"/>
        </w:rPr>
        <w:t>подчеркивая</w:t>
      </w:r>
      <w:r>
        <w:t xml:space="preserve"> тот факт, что большинство инвалидов живет в условиях нищеты, </w:t>
      </w:r>
      <w:proofErr w:type="gramStart"/>
      <w:r>
        <w:t>и</w:t>
      </w:r>
      <w:proofErr w:type="gramEnd"/>
      <w:r>
        <w:t xml:space="preserve"> признавая в этой связи острую необходимость заниматься проблемой отрицательного воздействия нищеты на инвалидов,</w:t>
      </w:r>
    </w:p>
    <w:p w:rsidR="004C5EAE" w:rsidRDefault="004C5EAE" w:rsidP="004C5EAE">
      <w:pPr>
        <w:pStyle w:val="a3"/>
      </w:pPr>
      <w:r>
        <w:rPr>
          <w:rStyle w:val="a7"/>
        </w:rPr>
        <w:t>u</w:t>
      </w:r>
      <w:r>
        <w:t xml:space="preserve">) </w:t>
      </w:r>
      <w:r>
        <w:rPr>
          <w:rStyle w:val="a7"/>
        </w:rPr>
        <w:t>принимая во внимание</w:t>
      </w:r>
      <w: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4C5EAE" w:rsidRDefault="004C5EAE" w:rsidP="004C5EAE">
      <w:pPr>
        <w:pStyle w:val="a3"/>
      </w:pPr>
      <w:r>
        <w:rPr>
          <w:rStyle w:val="a7"/>
        </w:rPr>
        <w:t>v</w:t>
      </w:r>
      <w:r>
        <w:t xml:space="preserve">) </w:t>
      </w:r>
      <w:r>
        <w:rPr>
          <w:rStyle w:val="a7"/>
        </w:rPr>
        <w:t>признавая</w:t>
      </w:r>
      <w:r>
        <w:t xml:space="preserve">, что важна доступность физического, социального, экономического и культурного окружения, здравоохранения и образования, а также информации и связи, </w:t>
      </w:r>
      <w:r>
        <w:lastRenderedPageBreak/>
        <w:t>поскольку она позволяет инвалидам в полной мере пользоваться всеми правами человека и основными свободами,</w:t>
      </w:r>
    </w:p>
    <w:p w:rsidR="004C5EAE" w:rsidRDefault="004C5EAE" w:rsidP="004C5EAE">
      <w:pPr>
        <w:pStyle w:val="a3"/>
      </w:pPr>
      <w:r>
        <w:rPr>
          <w:rStyle w:val="a7"/>
        </w:rPr>
        <w:t>w</w:t>
      </w:r>
      <w:r>
        <w:t xml:space="preserve">) </w:t>
      </w:r>
      <w:r>
        <w:rPr>
          <w:rStyle w:val="a7"/>
        </w:rPr>
        <w:t>принимая во внимание</w:t>
      </w:r>
      <w: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4C5EAE" w:rsidRDefault="004C5EAE" w:rsidP="004C5EAE">
      <w:pPr>
        <w:pStyle w:val="a3"/>
      </w:pPr>
      <w:r>
        <w:rPr>
          <w:rStyle w:val="a7"/>
        </w:rPr>
        <w:t>x</w:t>
      </w:r>
      <w:r>
        <w:t xml:space="preserve">) </w:t>
      </w:r>
      <w:r>
        <w:rPr>
          <w:rStyle w:val="a7"/>
        </w:rPr>
        <w:t>будучи убеждены</w:t>
      </w:r>
      <w: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4C5EAE" w:rsidRDefault="004C5EAE" w:rsidP="004C5EAE">
      <w:pPr>
        <w:pStyle w:val="a3"/>
      </w:pPr>
      <w:proofErr w:type="gramStart"/>
      <w:r>
        <w:rPr>
          <w:rStyle w:val="a7"/>
        </w:rPr>
        <w:t>y</w:t>
      </w:r>
      <w:r>
        <w:t xml:space="preserve">) </w:t>
      </w:r>
      <w:r>
        <w:rPr>
          <w:rStyle w:val="a7"/>
        </w:rPr>
        <w:t xml:space="preserve">будучи убеждены </w:t>
      </w:r>
      <w: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4C5EAE" w:rsidRDefault="004C5EAE" w:rsidP="004C5EAE">
      <w:pPr>
        <w:pStyle w:val="a3"/>
      </w:pPr>
      <w:r>
        <w:rPr>
          <w:rStyle w:val="a7"/>
        </w:rPr>
        <w:t>согласились о нижеследующем:</w:t>
      </w:r>
    </w:p>
    <w:p w:rsidR="004C5EAE" w:rsidRDefault="004C5EAE" w:rsidP="004C5EAE">
      <w:pPr>
        <w:pStyle w:val="3"/>
      </w:pPr>
      <w:r>
        <w:t>Статья 1</w:t>
      </w:r>
    </w:p>
    <w:p w:rsidR="004C5EAE" w:rsidRDefault="004C5EAE" w:rsidP="004C5EAE">
      <w:pPr>
        <w:pStyle w:val="4"/>
      </w:pPr>
      <w:r>
        <w:t>Цель</w:t>
      </w:r>
    </w:p>
    <w:p w:rsidR="004C5EAE" w:rsidRDefault="004C5EAE" w:rsidP="004C5EAE">
      <w:pPr>
        <w:pStyle w:val="a3"/>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C5EAE" w:rsidRDefault="004C5EAE" w:rsidP="004C5EAE">
      <w:pPr>
        <w:pStyle w:val="a3"/>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C5EAE" w:rsidRDefault="004C5EAE" w:rsidP="004C5EAE">
      <w:pPr>
        <w:pStyle w:val="3"/>
      </w:pPr>
      <w:r>
        <w:t>Статья 2</w:t>
      </w:r>
    </w:p>
    <w:p w:rsidR="004C5EAE" w:rsidRDefault="004C5EAE" w:rsidP="004C5EAE">
      <w:pPr>
        <w:pStyle w:val="4"/>
      </w:pPr>
      <w:r>
        <w:t>Определения</w:t>
      </w:r>
    </w:p>
    <w:p w:rsidR="004C5EAE" w:rsidRDefault="004C5EAE" w:rsidP="004C5EAE">
      <w:pPr>
        <w:pStyle w:val="a3"/>
      </w:pPr>
      <w:r>
        <w:t>Для целей настоящей Конвенции:</w:t>
      </w:r>
    </w:p>
    <w:p w:rsidR="004C5EAE" w:rsidRDefault="004C5EAE" w:rsidP="004C5EAE">
      <w:pPr>
        <w:pStyle w:val="a3"/>
      </w:pPr>
      <w:proofErr w:type="gramStart"/>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4C5EAE" w:rsidRDefault="004C5EAE" w:rsidP="004C5EAE">
      <w:pPr>
        <w:pStyle w:val="a3"/>
      </w:pPr>
      <w:r>
        <w:t>«язык» включает речевые и жестовые языки и другие формы неречевых языков;</w:t>
      </w:r>
    </w:p>
    <w:p w:rsidR="004C5EAE" w:rsidRDefault="004C5EAE" w:rsidP="004C5EAE">
      <w:pPr>
        <w:pStyle w:val="a3"/>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4C5EAE" w:rsidRDefault="004C5EAE" w:rsidP="004C5EAE">
      <w:pPr>
        <w:pStyle w:val="a3"/>
      </w:pPr>
      <w: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C5EAE" w:rsidRDefault="004C5EAE" w:rsidP="004C5EAE">
      <w:pPr>
        <w:pStyle w:val="a3"/>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4C5EAE" w:rsidRDefault="004C5EAE" w:rsidP="004C5EAE">
      <w:pPr>
        <w:pStyle w:val="3"/>
      </w:pPr>
      <w:r>
        <w:t>Статья 3</w:t>
      </w:r>
    </w:p>
    <w:p w:rsidR="004C5EAE" w:rsidRDefault="004C5EAE" w:rsidP="004C5EAE">
      <w:pPr>
        <w:pStyle w:val="4"/>
      </w:pPr>
      <w:r>
        <w:t>Общие принципы</w:t>
      </w:r>
    </w:p>
    <w:p w:rsidR="004C5EAE" w:rsidRDefault="004C5EAE" w:rsidP="004C5EAE">
      <w:pPr>
        <w:pStyle w:val="a3"/>
      </w:pPr>
      <w:r>
        <w:t>Принципами настоящей Конвенции являются:</w:t>
      </w:r>
    </w:p>
    <w:p w:rsidR="004C5EAE" w:rsidRDefault="004C5EAE" w:rsidP="004C5EAE">
      <w:pPr>
        <w:pStyle w:val="a3"/>
      </w:pPr>
      <w:r>
        <w:rPr>
          <w:rStyle w:val="a7"/>
        </w:rPr>
        <w:t>a</w:t>
      </w:r>
      <w:r>
        <w:t>) уважение присущего человеку достоинства, его личной самостоятельности, включая свободу делать свой собственный выбор, и независимости;</w:t>
      </w:r>
    </w:p>
    <w:p w:rsidR="004C5EAE" w:rsidRDefault="004C5EAE" w:rsidP="004C5EAE">
      <w:pPr>
        <w:pStyle w:val="a3"/>
      </w:pPr>
      <w:r>
        <w:rPr>
          <w:rStyle w:val="a7"/>
        </w:rPr>
        <w:t>b</w:t>
      </w:r>
      <w:r>
        <w:t>) недискриминация;</w:t>
      </w:r>
    </w:p>
    <w:p w:rsidR="004C5EAE" w:rsidRDefault="004C5EAE" w:rsidP="004C5EAE">
      <w:pPr>
        <w:pStyle w:val="a3"/>
      </w:pPr>
      <w:r>
        <w:rPr>
          <w:rStyle w:val="a7"/>
        </w:rPr>
        <w:t>c</w:t>
      </w:r>
      <w:r>
        <w:t>) полное и эффективное вовлечение и включение в общество;</w:t>
      </w:r>
    </w:p>
    <w:p w:rsidR="004C5EAE" w:rsidRDefault="004C5EAE" w:rsidP="004C5EAE">
      <w:pPr>
        <w:pStyle w:val="a3"/>
      </w:pPr>
      <w:r>
        <w:rPr>
          <w:rStyle w:val="a7"/>
        </w:rPr>
        <w:t>d</w:t>
      </w:r>
      <w:r>
        <w:t>) уважение особенностей инвалидов и их принятие в качестве компонента людского многообразия и части человечества;</w:t>
      </w:r>
    </w:p>
    <w:p w:rsidR="004C5EAE" w:rsidRDefault="004C5EAE" w:rsidP="004C5EAE">
      <w:pPr>
        <w:pStyle w:val="a3"/>
      </w:pPr>
      <w:r>
        <w:rPr>
          <w:rStyle w:val="a7"/>
        </w:rPr>
        <w:t>e</w:t>
      </w:r>
      <w:r>
        <w:t>) равенство возможностей;</w:t>
      </w:r>
    </w:p>
    <w:p w:rsidR="004C5EAE" w:rsidRDefault="004C5EAE" w:rsidP="004C5EAE">
      <w:pPr>
        <w:pStyle w:val="a3"/>
      </w:pPr>
      <w:r>
        <w:rPr>
          <w:rStyle w:val="a7"/>
        </w:rPr>
        <w:t>f</w:t>
      </w:r>
      <w:r>
        <w:t>) доступность;</w:t>
      </w:r>
    </w:p>
    <w:p w:rsidR="004C5EAE" w:rsidRDefault="004C5EAE" w:rsidP="004C5EAE">
      <w:pPr>
        <w:pStyle w:val="a3"/>
      </w:pPr>
      <w:r>
        <w:rPr>
          <w:rStyle w:val="a7"/>
        </w:rPr>
        <w:t>g</w:t>
      </w:r>
      <w:r>
        <w:t>) равенство мужчин и женщин;</w:t>
      </w:r>
    </w:p>
    <w:p w:rsidR="004C5EAE" w:rsidRDefault="004C5EAE" w:rsidP="004C5EAE">
      <w:pPr>
        <w:pStyle w:val="a3"/>
      </w:pPr>
      <w:r>
        <w:rPr>
          <w:rStyle w:val="a7"/>
        </w:rPr>
        <w:t>h</w:t>
      </w:r>
      <w:r>
        <w:t>) уважение развивающихся способностей детей-инвалидов и уважение права детей-инвалидов сохранять свою индивидуальность.</w:t>
      </w:r>
    </w:p>
    <w:p w:rsidR="004C5EAE" w:rsidRDefault="004C5EAE" w:rsidP="004C5EAE">
      <w:pPr>
        <w:pStyle w:val="3"/>
      </w:pPr>
      <w:r>
        <w:t>Статья 4</w:t>
      </w:r>
    </w:p>
    <w:p w:rsidR="004C5EAE" w:rsidRDefault="004C5EAE" w:rsidP="004C5EAE">
      <w:pPr>
        <w:pStyle w:val="4"/>
      </w:pPr>
      <w:r>
        <w:t>Общие обязательства</w:t>
      </w:r>
    </w:p>
    <w:p w:rsidR="004C5EAE" w:rsidRDefault="004C5EAE" w:rsidP="004C5EAE">
      <w:pPr>
        <w:pStyle w:val="a3"/>
      </w:pPr>
      <w:r>
        <w:t xml:space="preserve">1. Государства-участники обязуются обеспечивать и поощрять полную реализацию всех прав человека и основных свобод всеми </w:t>
      </w:r>
      <w:proofErr w:type="gramStart"/>
      <w:r>
        <w:t>инвалидами</w:t>
      </w:r>
      <w:proofErr w:type="gramEnd"/>
      <w:r>
        <w:t xml:space="preserve"> без какой бы то ни было дискриминации по признаку инвалидности. С этой целью государства-участники обязуются:</w:t>
      </w:r>
    </w:p>
    <w:p w:rsidR="004C5EAE" w:rsidRDefault="004C5EAE" w:rsidP="004C5EAE">
      <w:pPr>
        <w:pStyle w:val="a3"/>
      </w:pPr>
      <w:r>
        <w:rPr>
          <w:rStyle w:val="a7"/>
        </w:rPr>
        <w:t>a</w:t>
      </w:r>
      <w:r>
        <w:t>) принимать все надлежащие законодательные, административные и иные меры для осуществления прав, признаваемых в настоящей Конвенции;</w:t>
      </w:r>
    </w:p>
    <w:p w:rsidR="004C5EAE" w:rsidRDefault="004C5EAE" w:rsidP="004C5EAE">
      <w:pPr>
        <w:pStyle w:val="a3"/>
      </w:pPr>
      <w:r>
        <w:rPr>
          <w:rStyle w:val="a7"/>
        </w:rPr>
        <w:t>b</w:t>
      </w:r>
      <w: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4C5EAE" w:rsidRDefault="004C5EAE" w:rsidP="004C5EAE">
      <w:pPr>
        <w:pStyle w:val="a3"/>
      </w:pPr>
      <w:r>
        <w:rPr>
          <w:rStyle w:val="a7"/>
        </w:rPr>
        <w:t>c</w:t>
      </w:r>
      <w:r>
        <w:t>) учитывать во всех стратегиях и программах защиту и поощрение прав человека инвалидов;</w:t>
      </w:r>
    </w:p>
    <w:p w:rsidR="004C5EAE" w:rsidRDefault="004C5EAE" w:rsidP="004C5EAE">
      <w:pPr>
        <w:pStyle w:val="a3"/>
      </w:pPr>
      <w:r>
        <w:rPr>
          <w:rStyle w:val="a7"/>
        </w:rPr>
        <w:lastRenderedPageBreak/>
        <w:t>d</w:t>
      </w:r>
      <w: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4C5EAE" w:rsidRDefault="004C5EAE" w:rsidP="004C5EAE">
      <w:pPr>
        <w:pStyle w:val="a3"/>
      </w:pPr>
      <w:r>
        <w:rPr>
          <w:rStyle w:val="a7"/>
        </w:rPr>
        <w:t>e</w:t>
      </w:r>
      <w: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4C5EAE" w:rsidRDefault="004C5EAE" w:rsidP="004C5EAE">
      <w:pPr>
        <w:pStyle w:val="a3"/>
      </w:pPr>
      <w:proofErr w:type="gramStart"/>
      <w:r>
        <w:rPr>
          <w:rStyle w:val="a7"/>
        </w:rPr>
        <w:t>f</w:t>
      </w:r>
      <w: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4C5EAE" w:rsidRDefault="004C5EAE" w:rsidP="004C5EAE">
      <w:pPr>
        <w:pStyle w:val="a3"/>
      </w:pPr>
      <w:r>
        <w:rPr>
          <w:rStyle w:val="a7"/>
        </w:rPr>
        <w:t>g</w:t>
      </w:r>
      <w: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4C5EAE" w:rsidRDefault="004C5EAE" w:rsidP="004C5EAE">
      <w:pPr>
        <w:pStyle w:val="a3"/>
      </w:pPr>
      <w:r>
        <w:rPr>
          <w:rStyle w:val="a7"/>
        </w:rPr>
        <w:t>h</w:t>
      </w:r>
      <w: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4C5EAE" w:rsidRDefault="004C5EAE" w:rsidP="004C5EAE">
      <w:pPr>
        <w:pStyle w:val="a3"/>
      </w:pPr>
      <w:r>
        <w:rPr>
          <w:rStyle w:val="a7"/>
        </w:rPr>
        <w:t>i</w:t>
      </w:r>
      <w: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4C5EAE" w:rsidRDefault="004C5EAE" w:rsidP="004C5EAE">
      <w:pPr>
        <w:pStyle w:val="a3"/>
      </w:pPr>
      <w:r>
        <w:t xml:space="preserve">2. </w:t>
      </w:r>
      <w:proofErr w:type="gramStart"/>
      <w:r>
        <w:t>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4C5EAE" w:rsidRDefault="004C5EAE" w:rsidP="004C5EAE">
      <w:pPr>
        <w:pStyle w:val="a3"/>
      </w:pPr>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4C5EAE" w:rsidRDefault="004C5EAE" w:rsidP="004C5EAE">
      <w:pPr>
        <w:pStyle w:val="a3"/>
      </w:pPr>
      <w: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t>умаление</w:t>
      </w:r>
      <w:proofErr w:type="gramEnd"/>
      <w: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4C5EAE" w:rsidRDefault="004C5EAE" w:rsidP="004C5EAE">
      <w:pPr>
        <w:pStyle w:val="a3"/>
      </w:pPr>
      <w:r>
        <w:t xml:space="preserve">5. Положения настоящей Конвенции распространяются на все части федеративных </w:t>
      </w:r>
      <w:proofErr w:type="gramStart"/>
      <w:r>
        <w:t>государств</w:t>
      </w:r>
      <w:proofErr w:type="gramEnd"/>
      <w:r>
        <w:t xml:space="preserve"> без каких бы то ни было ограничений или изъятий.</w:t>
      </w:r>
    </w:p>
    <w:p w:rsidR="004C5EAE" w:rsidRDefault="004C5EAE" w:rsidP="004C5EAE">
      <w:pPr>
        <w:pStyle w:val="3"/>
      </w:pPr>
      <w:r>
        <w:lastRenderedPageBreak/>
        <w:t>Статья 5</w:t>
      </w:r>
    </w:p>
    <w:p w:rsidR="004C5EAE" w:rsidRDefault="004C5EAE" w:rsidP="004C5EAE">
      <w:pPr>
        <w:pStyle w:val="4"/>
      </w:pPr>
      <w:r>
        <w:t>Равенство и недискриминация</w:t>
      </w:r>
    </w:p>
    <w:p w:rsidR="004C5EAE" w:rsidRDefault="004C5EAE" w:rsidP="004C5EAE">
      <w:pPr>
        <w:pStyle w:val="a3"/>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4C5EAE" w:rsidRDefault="004C5EAE" w:rsidP="004C5EAE">
      <w:pPr>
        <w:pStyle w:val="a3"/>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4C5EAE" w:rsidRDefault="004C5EAE" w:rsidP="004C5EAE">
      <w:pPr>
        <w:pStyle w:val="a3"/>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4C5EAE" w:rsidRDefault="004C5EAE" w:rsidP="004C5EAE">
      <w:pPr>
        <w:pStyle w:val="a3"/>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4C5EAE" w:rsidRDefault="004C5EAE" w:rsidP="004C5EAE">
      <w:pPr>
        <w:pStyle w:val="3"/>
      </w:pPr>
      <w:r>
        <w:t>Статья 6</w:t>
      </w:r>
    </w:p>
    <w:p w:rsidR="004C5EAE" w:rsidRDefault="004C5EAE" w:rsidP="004C5EAE">
      <w:pPr>
        <w:pStyle w:val="4"/>
      </w:pPr>
      <w:r>
        <w:t>Женщины-инвалиды</w:t>
      </w:r>
    </w:p>
    <w:p w:rsidR="004C5EAE" w:rsidRDefault="004C5EAE" w:rsidP="004C5EAE">
      <w:pPr>
        <w:pStyle w:val="a3"/>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4C5EAE" w:rsidRDefault="004C5EAE" w:rsidP="004C5EAE">
      <w:pPr>
        <w:pStyle w:val="a3"/>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4C5EAE" w:rsidRDefault="004C5EAE" w:rsidP="004C5EAE">
      <w:pPr>
        <w:pStyle w:val="3"/>
      </w:pPr>
      <w:r>
        <w:t>Статья 7</w:t>
      </w:r>
    </w:p>
    <w:p w:rsidR="004C5EAE" w:rsidRDefault="004C5EAE" w:rsidP="004C5EAE">
      <w:pPr>
        <w:pStyle w:val="4"/>
      </w:pPr>
      <w:r>
        <w:t>Дети-инвалиды</w:t>
      </w:r>
    </w:p>
    <w:p w:rsidR="004C5EAE" w:rsidRDefault="004C5EAE" w:rsidP="004C5EAE">
      <w:pPr>
        <w:pStyle w:val="a3"/>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4C5EAE" w:rsidRDefault="004C5EAE" w:rsidP="004C5EAE">
      <w:pPr>
        <w:pStyle w:val="a3"/>
      </w:pPr>
      <w:r>
        <w:t>2. Во всех действиях в отношении детей-инвалидов первоочередное внимание уделяется высшим интересам ребенка.</w:t>
      </w:r>
    </w:p>
    <w:p w:rsidR="004C5EAE" w:rsidRDefault="004C5EAE" w:rsidP="004C5EAE">
      <w:pPr>
        <w:pStyle w:val="a3"/>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4C5EAE" w:rsidRDefault="004C5EAE" w:rsidP="004C5EAE">
      <w:pPr>
        <w:pStyle w:val="3"/>
      </w:pPr>
      <w:r>
        <w:t>Статья 8</w:t>
      </w:r>
    </w:p>
    <w:p w:rsidR="004C5EAE" w:rsidRDefault="004C5EAE" w:rsidP="004C5EAE">
      <w:pPr>
        <w:pStyle w:val="4"/>
      </w:pPr>
      <w:r>
        <w:t>Просветительно-воспитательная работа</w:t>
      </w:r>
    </w:p>
    <w:p w:rsidR="004C5EAE" w:rsidRDefault="004C5EAE" w:rsidP="004C5EAE">
      <w:pPr>
        <w:pStyle w:val="a3"/>
      </w:pPr>
      <w:r>
        <w:t>1. Государства-участники обязуются принимать безотлагательные, эффективные и надлежащие меры к тому, чтобы:</w:t>
      </w:r>
    </w:p>
    <w:p w:rsidR="004C5EAE" w:rsidRDefault="004C5EAE" w:rsidP="004C5EAE">
      <w:pPr>
        <w:pStyle w:val="a3"/>
      </w:pPr>
      <w:r>
        <w:rPr>
          <w:rStyle w:val="a7"/>
        </w:rPr>
        <w:lastRenderedPageBreak/>
        <w:t>a</w:t>
      </w:r>
      <w: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4C5EAE" w:rsidRDefault="004C5EAE" w:rsidP="004C5EAE">
      <w:pPr>
        <w:pStyle w:val="a3"/>
      </w:pPr>
      <w:r>
        <w:rPr>
          <w:rStyle w:val="a7"/>
        </w:rPr>
        <w:t>b</w:t>
      </w:r>
      <w: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4C5EAE" w:rsidRDefault="004C5EAE" w:rsidP="004C5EAE">
      <w:pPr>
        <w:pStyle w:val="a3"/>
      </w:pPr>
      <w:r>
        <w:rPr>
          <w:rStyle w:val="a7"/>
        </w:rPr>
        <w:t>c</w:t>
      </w:r>
      <w:r>
        <w:t>) пропагандировать потенциал и вклад инвалидов.</w:t>
      </w:r>
    </w:p>
    <w:p w:rsidR="004C5EAE" w:rsidRDefault="004C5EAE" w:rsidP="004C5EAE">
      <w:pPr>
        <w:pStyle w:val="a3"/>
      </w:pPr>
      <w:r>
        <w:t>2. Принимаемые с этой целью меры включают:</w:t>
      </w:r>
    </w:p>
    <w:p w:rsidR="004C5EAE" w:rsidRDefault="004C5EAE" w:rsidP="004C5EAE">
      <w:pPr>
        <w:pStyle w:val="a3"/>
      </w:pPr>
      <w:r>
        <w:rPr>
          <w:rStyle w:val="a7"/>
        </w:rPr>
        <w:t>a</w:t>
      </w:r>
      <w:r>
        <w:t>) развертывание и ведение эффективных общественно-просветительных кампаний, призванных:</w:t>
      </w:r>
    </w:p>
    <w:p w:rsidR="004C5EAE" w:rsidRDefault="004C5EAE" w:rsidP="004C5EAE">
      <w:pPr>
        <w:pStyle w:val="a3"/>
      </w:pPr>
      <w:r>
        <w:t>i) воспитывать восприимчивость к правам инвалидов;</w:t>
      </w:r>
    </w:p>
    <w:p w:rsidR="004C5EAE" w:rsidRDefault="004C5EAE" w:rsidP="004C5EAE">
      <w:pPr>
        <w:pStyle w:val="a3"/>
      </w:pPr>
      <w:proofErr w:type="gramStart"/>
      <w:r>
        <w:t>ii) поощрять позитивные представления об инвалидах и более глубокое понимание их обществом;</w:t>
      </w:r>
      <w:proofErr w:type="gramEnd"/>
    </w:p>
    <w:p w:rsidR="004C5EAE" w:rsidRDefault="004C5EAE" w:rsidP="004C5EAE">
      <w:pPr>
        <w:pStyle w:val="a3"/>
      </w:pPr>
      <w:proofErr w:type="gramStart"/>
      <w:r>
        <w:t>iii) содействовать признанию навыков, достоинств и способностей инвалидов, а также их вклада на рабочем месте и на рынке труда;</w:t>
      </w:r>
      <w:proofErr w:type="gramEnd"/>
    </w:p>
    <w:p w:rsidR="004C5EAE" w:rsidRDefault="004C5EAE" w:rsidP="004C5EAE">
      <w:pPr>
        <w:pStyle w:val="a3"/>
      </w:pPr>
      <w:r>
        <w:rPr>
          <w:rStyle w:val="a7"/>
        </w:rPr>
        <w:t>b</w:t>
      </w:r>
      <w: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4C5EAE" w:rsidRDefault="004C5EAE" w:rsidP="004C5EAE">
      <w:pPr>
        <w:pStyle w:val="a3"/>
      </w:pPr>
      <w:r>
        <w:rPr>
          <w:rStyle w:val="a7"/>
        </w:rPr>
        <w:t>c</w:t>
      </w:r>
      <w:r>
        <w:t>) побуждение всех органов массовой информации к такому изображению инвалидов, которое согласуется с целью настоящей Конвенции;</w:t>
      </w:r>
    </w:p>
    <w:p w:rsidR="004C5EAE" w:rsidRDefault="004C5EAE" w:rsidP="004C5EAE">
      <w:pPr>
        <w:pStyle w:val="a3"/>
      </w:pPr>
      <w:r>
        <w:rPr>
          <w:rStyle w:val="a7"/>
        </w:rPr>
        <w:t>d</w:t>
      </w:r>
      <w:r>
        <w:t>) продвижение воспитательно-ознакомительных программ, посвященных инвалидам и их правам.</w:t>
      </w:r>
    </w:p>
    <w:p w:rsidR="004C5EAE" w:rsidRDefault="004C5EAE" w:rsidP="004C5EAE">
      <w:pPr>
        <w:pStyle w:val="3"/>
      </w:pPr>
      <w:r>
        <w:t>Статья 9</w:t>
      </w:r>
    </w:p>
    <w:p w:rsidR="004C5EAE" w:rsidRDefault="004C5EAE" w:rsidP="004C5EAE">
      <w:pPr>
        <w:pStyle w:val="4"/>
      </w:pPr>
      <w:r>
        <w:t>Доступность</w:t>
      </w:r>
    </w:p>
    <w:p w:rsidR="004C5EAE" w:rsidRDefault="004C5EAE" w:rsidP="004C5EAE">
      <w:pPr>
        <w:pStyle w:val="a3"/>
      </w:pPr>
      <w:r>
        <w:t xml:space="preserve">1. </w:t>
      </w:r>
      <w:proofErr w:type="gramStart"/>
      <w: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t>. Эти меры, которые включают выявление и устранение препятствий и барьеров, мешающих доступности, должны распространяться, в частности:</w:t>
      </w:r>
    </w:p>
    <w:p w:rsidR="004C5EAE" w:rsidRDefault="004C5EAE" w:rsidP="004C5EAE">
      <w:pPr>
        <w:pStyle w:val="a3"/>
      </w:pPr>
      <w:r>
        <w:rPr>
          <w:rStyle w:val="a7"/>
        </w:rPr>
        <w:t>a</w:t>
      </w:r>
      <w:r>
        <w:t xml:space="preserve">) на здания, дороги, транспорт и </w:t>
      </w:r>
      <w:proofErr w:type="gramStart"/>
      <w:r>
        <w:t>другие</w:t>
      </w:r>
      <w:proofErr w:type="gramEnd"/>
      <w:r>
        <w:t xml:space="preserve"> внутренние и внешние объекты, включая школы, жилые дома, медицинские учреждения и рабочие места;</w:t>
      </w:r>
    </w:p>
    <w:p w:rsidR="004C5EAE" w:rsidRDefault="004C5EAE" w:rsidP="004C5EAE">
      <w:pPr>
        <w:pStyle w:val="a3"/>
      </w:pPr>
      <w:r>
        <w:rPr>
          <w:rStyle w:val="a7"/>
        </w:rPr>
        <w:t>b</w:t>
      </w:r>
      <w:r>
        <w:t>) на информационные, коммуникационные и другие службы, включая электронные службы и экстренные службы.</w:t>
      </w:r>
    </w:p>
    <w:p w:rsidR="004C5EAE" w:rsidRDefault="004C5EAE" w:rsidP="004C5EAE">
      <w:pPr>
        <w:pStyle w:val="a3"/>
      </w:pPr>
      <w:r>
        <w:t>2. Государства-участники принимают также надлежащие меры к тому, чтобы:</w:t>
      </w:r>
    </w:p>
    <w:p w:rsidR="004C5EAE" w:rsidRDefault="004C5EAE" w:rsidP="004C5EAE">
      <w:pPr>
        <w:pStyle w:val="a3"/>
      </w:pPr>
      <w:r>
        <w:rPr>
          <w:rStyle w:val="a7"/>
        </w:rPr>
        <w:lastRenderedPageBreak/>
        <w:t>a</w:t>
      </w:r>
      <w: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4C5EAE" w:rsidRDefault="004C5EAE" w:rsidP="004C5EAE">
      <w:pPr>
        <w:pStyle w:val="a3"/>
      </w:pPr>
      <w:r>
        <w:rPr>
          <w:rStyle w:val="a7"/>
        </w:rPr>
        <w:t>b</w:t>
      </w:r>
      <w: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4C5EAE" w:rsidRDefault="004C5EAE" w:rsidP="004C5EAE">
      <w:pPr>
        <w:pStyle w:val="a3"/>
      </w:pPr>
      <w:r>
        <w:rPr>
          <w:rStyle w:val="a7"/>
        </w:rPr>
        <w:t>c</w:t>
      </w:r>
      <w:r>
        <w:t>) организовывать для всех вовлеченных сторон инструктаж по проблемам доступности, с которыми сталкиваются инвалиды;</w:t>
      </w:r>
    </w:p>
    <w:p w:rsidR="004C5EAE" w:rsidRDefault="004C5EAE" w:rsidP="004C5EAE">
      <w:pPr>
        <w:pStyle w:val="a3"/>
      </w:pPr>
      <w:r>
        <w:rPr>
          <w:rStyle w:val="a7"/>
        </w:rPr>
        <w:t>d</w:t>
      </w:r>
      <w:r>
        <w:t>) оснащать здания и другие объекты, открытые для населения, знаками, выполненными азбукой Брайля и в легкочитаемой и понятной форме;</w:t>
      </w:r>
    </w:p>
    <w:p w:rsidR="004C5EAE" w:rsidRDefault="004C5EAE" w:rsidP="004C5EAE">
      <w:pPr>
        <w:pStyle w:val="a3"/>
      </w:pPr>
      <w:r>
        <w:rPr>
          <w:rStyle w:val="a7"/>
        </w:rPr>
        <w:t>e</w:t>
      </w:r>
      <w: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4C5EAE" w:rsidRDefault="004C5EAE" w:rsidP="004C5EAE">
      <w:pPr>
        <w:pStyle w:val="a3"/>
      </w:pPr>
      <w:r>
        <w:rPr>
          <w:rStyle w:val="a7"/>
        </w:rPr>
        <w:t>f</w:t>
      </w:r>
      <w:r>
        <w:t>) развивать другие надлежащие формы оказания инвалидам помощи и поддержки, обеспечивающие им доступ к информации;</w:t>
      </w:r>
    </w:p>
    <w:p w:rsidR="004C5EAE" w:rsidRDefault="004C5EAE" w:rsidP="004C5EAE">
      <w:pPr>
        <w:pStyle w:val="a3"/>
      </w:pPr>
      <w:r>
        <w:rPr>
          <w:rStyle w:val="a7"/>
        </w:rPr>
        <w:t>g</w:t>
      </w:r>
      <w:r>
        <w:t>) поощрять доступ инвалидов к новым информационно-коммуникационным технологиям и системам, включая Интернет;</w:t>
      </w:r>
    </w:p>
    <w:p w:rsidR="004C5EAE" w:rsidRDefault="004C5EAE" w:rsidP="004C5EAE">
      <w:pPr>
        <w:pStyle w:val="a3"/>
      </w:pPr>
      <w:r>
        <w:rPr>
          <w:rStyle w:val="a7"/>
        </w:rPr>
        <w:t>h</w:t>
      </w:r>
      <w: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4C5EAE" w:rsidRDefault="004C5EAE" w:rsidP="004C5EAE">
      <w:pPr>
        <w:pStyle w:val="3"/>
      </w:pPr>
      <w:r>
        <w:t>Статья 10</w:t>
      </w:r>
    </w:p>
    <w:p w:rsidR="004C5EAE" w:rsidRDefault="004C5EAE" w:rsidP="004C5EAE">
      <w:pPr>
        <w:pStyle w:val="4"/>
      </w:pPr>
      <w:r>
        <w:t>Право на жизнь</w:t>
      </w:r>
    </w:p>
    <w:p w:rsidR="004C5EAE" w:rsidRDefault="004C5EAE" w:rsidP="004C5EAE">
      <w:pPr>
        <w:pStyle w:val="a3"/>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4C5EAE" w:rsidRDefault="004C5EAE" w:rsidP="004C5EAE">
      <w:pPr>
        <w:pStyle w:val="3"/>
      </w:pPr>
      <w:r>
        <w:t>Статья 11</w:t>
      </w:r>
    </w:p>
    <w:p w:rsidR="004C5EAE" w:rsidRDefault="004C5EAE" w:rsidP="004C5EAE">
      <w:pPr>
        <w:pStyle w:val="4"/>
      </w:pPr>
      <w:r>
        <w:t>Ситуации риска и чрезвычайные гуманитарные ситуации</w:t>
      </w:r>
    </w:p>
    <w:p w:rsidR="004C5EAE" w:rsidRDefault="004C5EAE" w:rsidP="004C5EAE">
      <w:pPr>
        <w:pStyle w:val="a3"/>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4C5EAE" w:rsidRDefault="004C5EAE" w:rsidP="004C5EAE">
      <w:pPr>
        <w:pStyle w:val="3"/>
      </w:pPr>
      <w:r>
        <w:t>Статья 12</w:t>
      </w:r>
    </w:p>
    <w:p w:rsidR="004C5EAE" w:rsidRDefault="004C5EAE" w:rsidP="004C5EAE">
      <w:pPr>
        <w:pStyle w:val="4"/>
      </w:pPr>
      <w:r>
        <w:t>Равенство перед законом</w:t>
      </w:r>
    </w:p>
    <w:p w:rsidR="004C5EAE" w:rsidRDefault="004C5EAE" w:rsidP="004C5EAE">
      <w:pPr>
        <w:pStyle w:val="a3"/>
      </w:pPr>
      <w:r>
        <w:t>1. Государства-участники подтверждают, что каждый инвалид, где бы он ни находился, имеет право на равную правовую защиту.</w:t>
      </w:r>
    </w:p>
    <w:p w:rsidR="004C5EAE" w:rsidRDefault="004C5EAE" w:rsidP="004C5EAE">
      <w:pPr>
        <w:pStyle w:val="a3"/>
      </w:pPr>
      <w:r>
        <w:t>2. Государства-участники признают, что инвалиды обладают правоспособностью наравне с другими во всех аспектах жизни.</w:t>
      </w:r>
    </w:p>
    <w:p w:rsidR="004C5EAE" w:rsidRDefault="004C5EAE" w:rsidP="004C5EAE">
      <w:pPr>
        <w:pStyle w:val="a3"/>
      </w:pPr>
      <w:r>
        <w:lastRenderedPageBreak/>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4C5EAE" w:rsidRDefault="004C5EAE" w:rsidP="004C5EAE">
      <w:pPr>
        <w:pStyle w:val="a3"/>
      </w:pPr>
      <w: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t xml:space="preserve"> Эти гарантии должны быть соразмерны той степени, в которой такие меры затрагивают права и интересы данного лица.</w:t>
      </w:r>
    </w:p>
    <w:p w:rsidR="004C5EAE" w:rsidRDefault="004C5EAE" w:rsidP="004C5EAE">
      <w:pPr>
        <w:pStyle w:val="a3"/>
      </w:pPr>
      <w:r>
        <w:t xml:space="preserve">5. </w:t>
      </w:r>
      <w:proofErr w:type="gramStart"/>
      <w: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4C5EAE" w:rsidRDefault="004C5EAE" w:rsidP="004C5EAE">
      <w:pPr>
        <w:pStyle w:val="3"/>
      </w:pPr>
      <w:r>
        <w:t>Статья 13</w:t>
      </w:r>
    </w:p>
    <w:p w:rsidR="004C5EAE" w:rsidRDefault="004C5EAE" w:rsidP="004C5EAE">
      <w:pPr>
        <w:pStyle w:val="4"/>
      </w:pPr>
      <w:r>
        <w:t>Доступ к правосудию</w:t>
      </w:r>
    </w:p>
    <w:p w:rsidR="004C5EAE" w:rsidRDefault="004C5EAE" w:rsidP="004C5EAE">
      <w:pPr>
        <w:pStyle w:val="a3"/>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4C5EAE" w:rsidRDefault="004C5EAE" w:rsidP="004C5EAE">
      <w:pPr>
        <w:pStyle w:val="a3"/>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4C5EAE" w:rsidRDefault="004C5EAE" w:rsidP="004C5EAE">
      <w:pPr>
        <w:pStyle w:val="3"/>
      </w:pPr>
      <w:r>
        <w:t>Статья 14</w:t>
      </w:r>
    </w:p>
    <w:p w:rsidR="004C5EAE" w:rsidRDefault="004C5EAE" w:rsidP="004C5EAE">
      <w:pPr>
        <w:pStyle w:val="4"/>
      </w:pPr>
      <w:r>
        <w:t>Свобода и личная неприкосновенность</w:t>
      </w:r>
    </w:p>
    <w:p w:rsidR="004C5EAE" w:rsidRDefault="004C5EAE" w:rsidP="004C5EAE">
      <w:pPr>
        <w:pStyle w:val="a3"/>
      </w:pPr>
      <w:r>
        <w:t>1. Государства-участники обеспечивают, чтобы инвалиды наравне с другими:</w:t>
      </w:r>
    </w:p>
    <w:p w:rsidR="004C5EAE" w:rsidRDefault="004C5EAE" w:rsidP="004C5EAE">
      <w:pPr>
        <w:pStyle w:val="a3"/>
      </w:pPr>
      <w:r>
        <w:rPr>
          <w:rStyle w:val="a7"/>
        </w:rPr>
        <w:t>a</w:t>
      </w:r>
      <w:r>
        <w:t>) пользовались правом на свободу и личную неприкосновенность;</w:t>
      </w:r>
    </w:p>
    <w:p w:rsidR="004C5EAE" w:rsidRDefault="004C5EAE" w:rsidP="004C5EAE">
      <w:pPr>
        <w:pStyle w:val="a3"/>
      </w:pPr>
      <w:r>
        <w:rPr>
          <w:rStyle w:val="a7"/>
        </w:rPr>
        <w:t>b</w:t>
      </w:r>
      <w: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4C5EAE" w:rsidRDefault="004C5EAE" w:rsidP="004C5EAE">
      <w:pPr>
        <w:pStyle w:val="a3"/>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4C5EAE" w:rsidRDefault="004C5EAE" w:rsidP="004C5EAE">
      <w:pPr>
        <w:pStyle w:val="3"/>
      </w:pPr>
      <w:r>
        <w:lastRenderedPageBreak/>
        <w:t>Статья 15</w:t>
      </w:r>
    </w:p>
    <w:p w:rsidR="004C5EAE" w:rsidRDefault="004C5EAE" w:rsidP="004C5EAE">
      <w:pPr>
        <w:pStyle w:val="4"/>
      </w:pPr>
      <w:r>
        <w:t>Свобода от пыток и жестоких, бесчеловечных или унижающих достоинство видов обращения и наказания</w:t>
      </w:r>
    </w:p>
    <w:p w:rsidR="004C5EAE" w:rsidRDefault="004C5EAE" w:rsidP="004C5EAE">
      <w:pPr>
        <w:pStyle w:val="a3"/>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4C5EAE" w:rsidRDefault="004C5EAE" w:rsidP="004C5EAE">
      <w:pPr>
        <w:pStyle w:val="a3"/>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4C5EAE" w:rsidRDefault="004C5EAE" w:rsidP="004C5EAE">
      <w:pPr>
        <w:pStyle w:val="3"/>
      </w:pPr>
      <w:r>
        <w:t>Статья 16</w:t>
      </w:r>
    </w:p>
    <w:p w:rsidR="004C5EAE" w:rsidRDefault="004C5EAE" w:rsidP="004C5EAE">
      <w:pPr>
        <w:pStyle w:val="4"/>
      </w:pPr>
      <w:r>
        <w:t>Свобода от эксплуатации, насилия и надругательства</w:t>
      </w:r>
    </w:p>
    <w:p w:rsidR="004C5EAE" w:rsidRDefault="004C5EAE" w:rsidP="004C5EAE">
      <w:pPr>
        <w:pStyle w:val="a3"/>
      </w:pPr>
      <w: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t>инвалидов</w:t>
      </w:r>
      <w:proofErr w:type="gramEnd"/>
      <w: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4C5EAE" w:rsidRDefault="004C5EAE" w:rsidP="004C5EAE">
      <w:pPr>
        <w:pStyle w:val="a3"/>
      </w:pPr>
      <w:r>
        <w:t xml:space="preserve">2. </w:t>
      </w:r>
      <w:proofErr w:type="gramStart"/>
      <w: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4C5EAE" w:rsidRDefault="004C5EAE" w:rsidP="004C5EAE">
      <w:pPr>
        <w:pStyle w:val="a3"/>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4C5EAE" w:rsidRDefault="004C5EAE" w:rsidP="004C5EAE">
      <w:pPr>
        <w:pStyle w:val="a3"/>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4C5EAE" w:rsidRDefault="004C5EAE" w:rsidP="004C5EAE">
      <w:pPr>
        <w:pStyle w:val="a3"/>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4C5EAE" w:rsidRDefault="004C5EAE" w:rsidP="004C5EAE">
      <w:pPr>
        <w:pStyle w:val="3"/>
      </w:pPr>
      <w:r>
        <w:lastRenderedPageBreak/>
        <w:t>Статья 17</w:t>
      </w:r>
    </w:p>
    <w:p w:rsidR="004C5EAE" w:rsidRDefault="004C5EAE" w:rsidP="004C5EAE">
      <w:pPr>
        <w:pStyle w:val="4"/>
      </w:pPr>
      <w:r>
        <w:t>Защита личной целостности</w:t>
      </w:r>
    </w:p>
    <w:p w:rsidR="004C5EAE" w:rsidRDefault="004C5EAE" w:rsidP="004C5EAE">
      <w:pPr>
        <w:pStyle w:val="a3"/>
      </w:pPr>
      <w:r>
        <w:t>Каждый инвалид имеет право на уважение его физической и психической целостности наравне с другими.</w:t>
      </w:r>
    </w:p>
    <w:p w:rsidR="004C5EAE" w:rsidRDefault="004C5EAE" w:rsidP="004C5EAE">
      <w:pPr>
        <w:pStyle w:val="3"/>
      </w:pPr>
      <w:r>
        <w:t>Статья 18</w:t>
      </w:r>
    </w:p>
    <w:p w:rsidR="004C5EAE" w:rsidRDefault="004C5EAE" w:rsidP="004C5EAE">
      <w:pPr>
        <w:pStyle w:val="4"/>
      </w:pPr>
      <w:r>
        <w:t>Свобода передвижения и гражданство</w:t>
      </w:r>
    </w:p>
    <w:p w:rsidR="004C5EAE" w:rsidRDefault="004C5EAE" w:rsidP="004C5EAE">
      <w:pPr>
        <w:pStyle w:val="a3"/>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4C5EAE" w:rsidRDefault="004C5EAE" w:rsidP="004C5EAE">
      <w:pPr>
        <w:pStyle w:val="a3"/>
      </w:pPr>
      <w:r>
        <w:rPr>
          <w:rStyle w:val="a7"/>
        </w:rPr>
        <w:t>a</w:t>
      </w:r>
      <w:r>
        <w:t>) имели право приобретать и изменять гражданство и не лишались своего гражданства произвольно или по причине инвалидности;</w:t>
      </w:r>
    </w:p>
    <w:p w:rsidR="004C5EAE" w:rsidRDefault="004C5EAE" w:rsidP="004C5EAE">
      <w:pPr>
        <w:pStyle w:val="a3"/>
      </w:pPr>
      <w:r>
        <w:rPr>
          <w:rStyle w:val="a7"/>
        </w:rPr>
        <w:t>b</w:t>
      </w:r>
      <w: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4C5EAE" w:rsidRDefault="004C5EAE" w:rsidP="004C5EAE">
      <w:pPr>
        <w:pStyle w:val="a3"/>
      </w:pPr>
      <w:r>
        <w:rPr>
          <w:rStyle w:val="a7"/>
        </w:rPr>
        <w:t>c</w:t>
      </w:r>
      <w:r>
        <w:t>) имели право свободно покидать любую страну, включая свою собственную;</w:t>
      </w:r>
    </w:p>
    <w:p w:rsidR="004C5EAE" w:rsidRDefault="004C5EAE" w:rsidP="004C5EAE">
      <w:pPr>
        <w:pStyle w:val="a3"/>
      </w:pPr>
      <w:r>
        <w:rPr>
          <w:rStyle w:val="a7"/>
        </w:rPr>
        <w:t>d</w:t>
      </w:r>
      <w:r>
        <w:t>) не лишались произвольно или по причине инвалидности права на въе</w:t>
      </w:r>
      <w:proofErr w:type="gramStart"/>
      <w:r>
        <w:t>зд в св</w:t>
      </w:r>
      <w:proofErr w:type="gramEnd"/>
      <w:r>
        <w:t>ою собственную страну.</w:t>
      </w:r>
    </w:p>
    <w:p w:rsidR="004C5EAE" w:rsidRDefault="004C5EAE" w:rsidP="004C5EAE">
      <w:pPr>
        <w:pStyle w:val="a3"/>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4C5EAE" w:rsidRDefault="004C5EAE" w:rsidP="004C5EAE">
      <w:pPr>
        <w:pStyle w:val="3"/>
      </w:pPr>
      <w:r>
        <w:t>Статья 19</w:t>
      </w:r>
    </w:p>
    <w:p w:rsidR="004C5EAE" w:rsidRDefault="004C5EAE" w:rsidP="004C5EAE">
      <w:pPr>
        <w:pStyle w:val="4"/>
      </w:pPr>
      <w:r>
        <w:t>Самостоятельный образ жизни и вовлеченность в местное сообщество</w:t>
      </w:r>
    </w:p>
    <w:p w:rsidR="004C5EAE" w:rsidRDefault="004C5EAE" w:rsidP="004C5EAE">
      <w:pPr>
        <w:pStyle w:val="a3"/>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4C5EAE" w:rsidRDefault="004C5EAE" w:rsidP="004C5EAE">
      <w:pPr>
        <w:pStyle w:val="a3"/>
      </w:pPr>
      <w:r>
        <w:rPr>
          <w:rStyle w:val="a7"/>
        </w:rPr>
        <w:t>a</w:t>
      </w:r>
      <w: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4C5EAE" w:rsidRDefault="004C5EAE" w:rsidP="004C5EAE">
      <w:pPr>
        <w:pStyle w:val="a3"/>
      </w:pPr>
      <w:r>
        <w:rPr>
          <w:rStyle w:val="a7"/>
        </w:rPr>
        <w:t>b</w:t>
      </w:r>
      <w:r>
        <w:t xml:space="preserve">) инвалиды имели доступ </w:t>
      </w:r>
      <w:proofErr w:type="gramStart"/>
      <w:r>
        <w:t>к</w:t>
      </w:r>
      <w:proofErr w:type="gramEnd"/>
      <w:r>
        <w:t xml:space="preserve"> </w:t>
      </w:r>
      <w:proofErr w:type="gramStart"/>
      <w:r>
        <w:t>разного</w:t>
      </w:r>
      <w:proofErr w:type="gramEnd"/>
      <w: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4C5EAE" w:rsidRDefault="004C5EAE" w:rsidP="004C5EAE">
      <w:pPr>
        <w:pStyle w:val="a3"/>
      </w:pPr>
      <w:r>
        <w:rPr>
          <w:rStyle w:val="a7"/>
        </w:rPr>
        <w:t>c</w:t>
      </w:r>
      <w: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4C5EAE" w:rsidRDefault="004C5EAE" w:rsidP="004C5EAE">
      <w:pPr>
        <w:pStyle w:val="3"/>
      </w:pPr>
      <w:r>
        <w:lastRenderedPageBreak/>
        <w:t>Статья 20</w:t>
      </w:r>
    </w:p>
    <w:p w:rsidR="004C5EAE" w:rsidRDefault="004C5EAE" w:rsidP="004C5EAE">
      <w:pPr>
        <w:pStyle w:val="4"/>
      </w:pPr>
      <w:r>
        <w:t>Индивидуальная мобильность</w:t>
      </w:r>
    </w:p>
    <w:p w:rsidR="004C5EAE" w:rsidRDefault="004C5EAE" w:rsidP="004C5EAE">
      <w:pPr>
        <w:pStyle w:val="a3"/>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4C5EAE" w:rsidRDefault="004C5EAE" w:rsidP="004C5EAE">
      <w:pPr>
        <w:pStyle w:val="a3"/>
      </w:pPr>
      <w:r>
        <w:rPr>
          <w:rStyle w:val="a7"/>
        </w:rPr>
        <w:t>a</w:t>
      </w:r>
      <w:r>
        <w:t>) содействия индивидуальной мобильности инвалидов избираемым ими способом, в выбираемое ими время и по доступной цене;</w:t>
      </w:r>
    </w:p>
    <w:p w:rsidR="004C5EAE" w:rsidRDefault="004C5EAE" w:rsidP="004C5EAE">
      <w:pPr>
        <w:pStyle w:val="a3"/>
      </w:pPr>
      <w:r>
        <w:rPr>
          <w:rStyle w:val="a7"/>
        </w:rPr>
        <w:t>b</w:t>
      </w:r>
      <w: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4C5EAE" w:rsidRDefault="004C5EAE" w:rsidP="004C5EAE">
      <w:pPr>
        <w:pStyle w:val="a3"/>
      </w:pPr>
      <w:r>
        <w:rPr>
          <w:rStyle w:val="a7"/>
        </w:rPr>
        <w:t>c</w:t>
      </w:r>
      <w:r>
        <w:t>) обучения инвалидов и работающих с ними кадров специалистов навыкам мобильности;</w:t>
      </w:r>
    </w:p>
    <w:p w:rsidR="004C5EAE" w:rsidRDefault="004C5EAE" w:rsidP="004C5EAE">
      <w:pPr>
        <w:pStyle w:val="a3"/>
      </w:pPr>
      <w:r>
        <w:rPr>
          <w:rStyle w:val="a7"/>
        </w:rPr>
        <w:t>d</w:t>
      </w:r>
      <w: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4C5EAE" w:rsidRDefault="004C5EAE" w:rsidP="004C5EAE">
      <w:pPr>
        <w:pStyle w:val="3"/>
      </w:pPr>
      <w:r>
        <w:t>Статья 21</w:t>
      </w:r>
    </w:p>
    <w:p w:rsidR="004C5EAE" w:rsidRDefault="004C5EAE" w:rsidP="004C5EAE">
      <w:pPr>
        <w:pStyle w:val="4"/>
      </w:pPr>
      <w:r>
        <w:t>Свобода выражения мнения и убеждений и доступ к информации</w:t>
      </w:r>
    </w:p>
    <w:p w:rsidR="004C5EAE" w:rsidRDefault="004C5EAE" w:rsidP="004C5EAE">
      <w:pPr>
        <w:pStyle w:val="a3"/>
      </w:pPr>
      <w: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4C5EAE" w:rsidRDefault="004C5EAE" w:rsidP="004C5EAE">
      <w:pPr>
        <w:pStyle w:val="a3"/>
      </w:pPr>
      <w:r>
        <w:rPr>
          <w:rStyle w:val="a7"/>
        </w:rPr>
        <w:t>a</w:t>
      </w:r>
      <w: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4C5EAE" w:rsidRDefault="004C5EAE" w:rsidP="004C5EAE">
      <w:pPr>
        <w:pStyle w:val="a3"/>
      </w:pPr>
      <w:r>
        <w:rPr>
          <w:rStyle w:val="a7"/>
        </w:rPr>
        <w:t>b</w:t>
      </w:r>
      <w: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4C5EAE" w:rsidRDefault="004C5EAE" w:rsidP="004C5EAE">
      <w:pPr>
        <w:pStyle w:val="a3"/>
      </w:pPr>
      <w:r>
        <w:rPr>
          <w:rStyle w:val="a7"/>
        </w:rPr>
        <w:t>c</w:t>
      </w:r>
      <w: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4C5EAE" w:rsidRDefault="004C5EAE" w:rsidP="004C5EAE">
      <w:pPr>
        <w:pStyle w:val="a3"/>
      </w:pPr>
      <w:r>
        <w:rPr>
          <w:rStyle w:val="a7"/>
        </w:rPr>
        <w:t>d</w:t>
      </w:r>
      <w: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t>в</w:t>
      </w:r>
      <w:proofErr w:type="gramEnd"/>
      <w:r>
        <w:t xml:space="preserve"> доступные для инвалидов;</w:t>
      </w:r>
    </w:p>
    <w:p w:rsidR="004C5EAE" w:rsidRDefault="004C5EAE" w:rsidP="004C5EAE">
      <w:pPr>
        <w:pStyle w:val="a3"/>
      </w:pPr>
      <w:r>
        <w:rPr>
          <w:rStyle w:val="a7"/>
        </w:rPr>
        <w:t>e</w:t>
      </w:r>
      <w:r>
        <w:t>) признание и поощрение использования жестовых языков.</w:t>
      </w:r>
    </w:p>
    <w:p w:rsidR="004C5EAE" w:rsidRDefault="004C5EAE" w:rsidP="004C5EAE">
      <w:pPr>
        <w:pStyle w:val="3"/>
      </w:pPr>
      <w:r>
        <w:t>Статья 22</w:t>
      </w:r>
    </w:p>
    <w:p w:rsidR="004C5EAE" w:rsidRDefault="004C5EAE" w:rsidP="004C5EAE">
      <w:pPr>
        <w:pStyle w:val="4"/>
      </w:pPr>
      <w:r>
        <w:t>Неприкосновенность частной жизни</w:t>
      </w:r>
    </w:p>
    <w:p w:rsidR="004C5EAE" w:rsidRDefault="004C5EAE" w:rsidP="004C5EAE">
      <w:pPr>
        <w:pStyle w:val="a3"/>
      </w:pPr>
      <w: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w:t>
      </w:r>
      <w:r>
        <w:lastRenderedPageBreak/>
        <w:t>нападкам на его честь и репутацию. Инвалиды имеют право на защиту закона от таких посягательств или нападок.</w:t>
      </w:r>
    </w:p>
    <w:p w:rsidR="004C5EAE" w:rsidRDefault="004C5EAE" w:rsidP="004C5EAE">
      <w:pPr>
        <w:pStyle w:val="a3"/>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4C5EAE" w:rsidRDefault="004C5EAE" w:rsidP="004C5EAE">
      <w:pPr>
        <w:pStyle w:val="3"/>
      </w:pPr>
      <w:r>
        <w:t>Статья 23</w:t>
      </w:r>
    </w:p>
    <w:p w:rsidR="004C5EAE" w:rsidRDefault="004C5EAE" w:rsidP="004C5EAE">
      <w:pPr>
        <w:pStyle w:val="4"/>
      </w:pPr>
      <w:r>
        <w:t>Уважение дома и семьи</w:t>
      </w:r>
    </w:p>
    <w:p w:rsidR="004C5EAE" w:rsidRDefault="004C5EAE" w:rsidP="004C5EAE">
      <w:pPr>
        <w:pStyle w:val="a3"/>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4C5EAE" w:rsidRDefault="004C5EAE" w:rsidP="004C5EAE">
      <w:pPr>
        <w:pStyle w:val="a3"/>
      </w:pPr>
      <w:r>
        <w:rPr>
          <w:rStyle w:val="a7"/>
        </w:rPr>
        <w:t>a</w:t>
      </w:r>
      <w: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4C5EAE" w:rsidRDefault="004C5EAE" w:rsidP="004C5EAE">
      <w:pPr>
        <w:pStyle w:val="a3"/>
      </w:pPr>
      <w:proofErr w:type="gramStart"/>
      <w:r>
        <w:rPr>
          <w:rStyle w:val="a7"/>
        </w:rPr>
        <w:t>b</w:t>
      </w:r>
      <w: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4C5EAE" w:rsidRDefault="004C5EAE" w:rsidP="004C5EAE">
      <w:pPr>
        <w:pStyle w:val="a3"/>
      </w:pPr>
      <w:r>
        <w:rPr>
          <w:rStyle w:val="a7"/>
        </w:rPr>
        <w:t>c</w:t>
      </w:r>
      <w:r>
        <w:t>) инвалиды, включая детей, наравне с другими сохраняли свою фертильность.</w:t>
      </w:r>
    </w:p>
    <w:p w:rsidR="004C5EAE" w:rsidRDefault="004C5EAE" w:rsidP="004C5EAE">
      <w:pPr>
        <w:pStyle w:val="a3"/>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4C5EAE" w:rsidRDefault="004C5EAE" w:rsidP="004C5EAE">
      <w:pPr>
        <w:pStyle w:val="a3"/>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4C5EAE" w:rsidRDefault="004C5EAE" w:rsidP="004C5EAE">
      <w:pPr>
        <w:pStyle w:val="a3"/>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4C5EAE" w:rsidRDefault="004C5EAE" w:rsidP="004C5EAE">
      <w:pPr>
        <w:pStyle w:val="a3"/>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4C5EAE" w:rsidRDefault="004C5EAE" w:rsidP="004C5EAE">
      <w:pPr>
        <w:pStyle w:val="3"/>
      </w:pPr>
      <w:r>
        <w:lastRenderedPageBreak/>
        <w:t>Статья 24</w:t>
      </w:r>
    </w:p>
    <w:p w:rsidR="004C5EAE" w:rsidRDefault="004C5EAE" w:rsidP="004C5EAE">
      <w:pPr>
        <w:pStyle w:val="4"/>
      </w:pPr>
      <w:r>
        <w:t>Образование</w:t>
      </w:r>
    </w:p>
    <w:p w:rsidR="004C5EAE" w:rsidRDefault="004C5EAE" w:rsidP="004C5EAE">
      <w:pPr>
        <w:pStyle w:val="a3"/>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4C5EAE" w:rsidRDefault="004C5EAE" w:rsidP="004C5EAE">
      <w:pPr>
        <w:pStyle w:val="a3"/>
      </w:pPr>
      <w:r>
        <w:rPr>
          <w:rStyle w:val="a7"/>
        </w:rPr>
        <w:t>а</w:t>
      </w:r>
      <w: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4C5EAE" w:rsidRDefault="004C5EAE" w:rsidP="004C5EAE">
      <w:pPr>
        <w:pStyle w:val="a3"/>
      </w:pPr>
      <w:r>
        <w:rPr>
          <w:rStyle w:val="a7"/>
        </w:rPr>
        <w:t>b</w:t>
      </w:r>
      <w:r>
        <w:t>) к развитию личности, талантов и творчества инвалидов, а также их умственных и физических способностей в самом полном объеме;</w:t>
      </w:r>
    </w:p>
    <w:p w:rsidR="004C5EAE" w:rsidRDefault="004C5EAE" w:rsidP="004C5EAE">
      <w:pPr>
        <w:pStyle w:val="a3"/>
      </w:pPr>
      <w:r>
        <w:rPr>
          <w:rStyle w:val="a7"/>
        </w:rPr>
        <w:t>с</w:t>
      </w:r>
      <w:r>
        <w:t>) к наделению инвалидов возможностью эффективно участвовать в жизни свободного общества.</w:t>
      </w:r>
    </w:p>
    <w:p w:rsidR="004C5EAE" w:rsidRDefault="004C5EAE" w:rsidP="004C5EAE">
      <w:pPr>
        <w:pStyle w:val="a3"/>
      </w:pPr>
      <w:r>
        <w:t>2. При реализации этого права государства-участники обеспечивают, чтобы:</w:t>
      </w:r>
    </w:p>
    <w:p w:rsidR="004C5EAE" w:rsidRDefault="004C5EAE" w:rsidP="004C5EAE">
      <w:pPr>
        <w:pStyle w:val="a3"/>
      </w:pPr>
      <w:r>
        <w:rPr>
          <w:rStyle w:val="a7"/>
        </w:rPr>
        <w:t>а</w:t>
      </w:r>
      <w: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4C5EAE" w:rsidRDefault="004C5EAE" w:rsidP="004C5EAE">
      <w:pPr>
        <w:pStyle w:val="a3"/>
      </w:pPr>
      <w:r>
        <w:rPr>
          <w:rStyle w:val="a7"/>
        </w:rPr>
        <w:t>b</w:t>
      </w:r>
      <w: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4C5EAE" w:rsidRDefault="004C5EAE" w:rsidP="004C5EAE">
      <w:pPr>
        <w:pStyle w:val="a3"/>
      </w:pPr>
      <w:r>
        <w:rPr>
          <w:rStyle w:val="a7"/>
        </w:rPr>
        <w:t>c</w:t>
      </w:r>
      <w:r>
        <w:t>) обеспечивалось разумное приспособление, учитывающее индивидуальные потребности;</w:t>
      </w:r>
    </w:p>
    <w:p w:rsidR="004C5EAE" w:rsidRDefault="004C5EAE" w:rsidP="004C5EAE">
      <w:pPr>
        <w:pStyle w:val="a3"/>
      </w:pPr>
      <w:r>
        <w:rPr>
          <w:rStyle w:val="a7"/>
        </w:rPr>
        <w:t>d</w:t>
      </w:r>
      <w:r>
        <w:t>) инвалиды получали внутри системы общего образования требуемую поддержку для облегчения их эффективного обучения;</w:t>
      </w:r>
    </w:p>
    <w:p w:rsidR="004C5EAE" w:rsidRDefault="004C5EAE" w:rsidP="004C5EAE">
      <w:pPr>
        <w:pStyle w:val="a3"/>
      </w:pPr>
      <w:r>
        <w:rPr>
          <w:rStyle w:val="a7"/>
        </w:rPr>
        <w:t>e</w:t>
      </w:r>
      <w: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4C5EAE" w:rsidRDefault="004C5EAE" w:rsidP="004C5EAE">
      <w:pPr>
        <w:pStyle w:val="a3"/>
      </w:pPr>
      <w: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4C5EAE" w:rsidRDefault="004C5EAE" w:rsidP="004C5EAE">
      <w:pPr>
        <w:pStyle w:val="a3"/>
      </w:pPr>
      <w:r>
        <w:rPr>
          <w:rStyle w:val="a7"/>
        </w:rPr>
        <w:t>а</w:t>
      </w:r>
      <w: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4C5EAE" w:rsidRDefault="004C5EAE" w:rsidP="004C5EAE">
      <w:pPr>
        <w:pStyle w:val="a3"/>
      </w:pPr>
      <w:r>
        <w:rPr>
          <w:rStyle w:val="a7"/>
        </w:rPr>
        <w:t>b</w:t>
      </w:r>
      <w:r>
        <w:t>) содействуют освоению жестового языка и поощрению языковой самобытности глухих;</w:t>
      </w:r>
    </w:p>
    <w:p w:rsidR="004C5EAE" w:rsidRDefault="004C5EAE" w:rsidP="004C5EAE">
      <w:pPr>
        <w:pStyle w:val="a3"/>
      </w:pPr>
      <w:r>
        <w:rPr>
          <w:rStyle w:val="a7"/>
        </w:rPr>
        <w:t>с</w:t>
      </w:r>
      <w: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4C5EAE" w:rsidRDefault="004C5EAE" w:rsidP="004C5EAE">
      <w:pPr>
        <w:pStyle w:val="a3"/>
      </w:pPr>
      <w:r>
        <w:lastRenderedPageBreak/>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4C5EAE" w:rsidRDefault="004C5EAE" w:rsidP="004C5EAE">
      <w:pPr>
        <w:pStyle w:val="a3"/>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4C5EAE" w:rsidRDefault="004C5EAE" w:rsidP="004C5EAE">
      <w:pPr>
        <w:pStyle w:val="3"/>
      </w:pPr>
      <w:r>
        <w:t>Статья 25</w:t>
      </w:r>
    </w:p>
    <w:p w:rsidR="004C5EAE" w:rsidRDefault="004C5EAE" w:rsidP="004C5EAE">
      <w:pPr>
        <w:pStyle w:val="4"/>
      </w:pPr>
      <w:r>
        <w:t>Здоровье</w:t>
      </w:r>
    </w:p>
    <w:p w:rsidR="004C5EAE" w:rsidRDefault="004C5EAE" w:rsidP="004C5EAE">
      <w:pPr>
        <w:pStyle w:val="a3"/>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4C5EAE" w:rsidRDefault="004C5EAE" w:rsidP="004C5EAE">
      <w:pPr>
        <w:pStyle w:val="a3"/>
      </w:pPr>
      <w:r>
        <w:rPr>
          <w:rStyle w:val="a7"/>
        </w:rPr>
        <w:t>а</w:t>
      </w:r>
      <w: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4C5EAE" w:rsidRDefault="004C5EAE" w:rsidP="004C5EAE">
      <w:pPr>
        <w:pStyle w:val="a3"/>
      </w:pPr>
      <w:r>
        <w:rPr>
          <w:rStyle w:val="a7"/>
        </w:rPr>
        <w:t>b</w:t>
      </w:r>
      <w: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4C5EAE" w:rsidRDefault="004C5EAE" w:rsidP="004C5EAE">
      <w:pPr>
        <w:pStyle w:val="a3"/>
      </w:pPr>
      <w:r>
        <w:rPr>
          <w:rStyle w:val="a7"/>
        </w:rPr>
        <w:t>с</w:t>
      </w:r>
      <w: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4C5EAE" w:rsidRDefault="004C5EAE" w:rsidP="004C5EAE">
      <w:pPr>
        <w:pStyle w:val="a3"/>
      </w:pPr>
      <w:r>
        <w:rPr>
          <w:rStyle w:val="a7"/>
        </w:rPr>
        <w:t>d</w:t>
      </w:r>
      <w: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4C5EAE" w:rsidRDefault="004C5EAE" w:rsidP="004C5EAE">
      <w:pPr>
        <w:pStyle w:val="a3"/>
      </w:pPr>
      <w:r>
        <w:rPr>
          <w:rStyle w:val="a7"/>
        </w:rPr>
        <w:t>е</w:t>
      </w:r>
      <w: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4C5EAE" w:rsidRDefault="004C5EAE" w:rsidP="004C5EAE">
      <w:pPr>
        <w:pStyle w:val="a3"/>
      </w:pPr>
      <w:r>
        <w:rPr>
          <w:rStyle w:val="a7"/>
        </w:rPr>
        <w:t>f</w:t>
      </w:r>
      <w: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4C5EAE" w:rsidRDefault="004C5EAE" w:rsidP="004C5EAE">
      <w:pPr>
        <w:pStyle w:val="3"/>
      </w:pPr>
      <w:r>
        <w:lastRenderedPageBreak/>
        <w:t>Статья 26</w:t>
      </w:r>
    </w:p>
    <w:p w:rsidR="004C5EAE" w:rsidRDefault="004C5EAE" w:rsidP="004C5EAE">
      <w:pPr>
        <w:pStyle w:val="4"/>
      </w:pPr>
      <w:r>
        <w:t>Абилитация и реабилитация</w:t>
      </w:r>
    </w:p>
    <w:p w:rsidR="004C5EAE" w:rsidRDefault="004C5EAE" w:rsidP="004C5EAE">
      <w:pPr>
        <w:pStyle w:val="a3"/>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4C5EAE" w:rsidRDefault="004C5EAE" w:rsidP="004C5EAE">
      <w:pPr>
        <w:pStyle w:val="a3"/>
      </w:pPr>
      <w:r>
        <w:rPr>
          <w:rStyle w:val="a7"/>
        </w:rPr>
        <w:t>а</w:t>
      </w:r>
      <w:r>
        <w:t xml:space="preserve">) начинали </w:t>
      </w:r>
      <w:proofErr w:type="gramStart"/>
      <w:r>
        <w:t>реализовываться</w:t>
      </w:r>
      <w:proofErr w:type="gramEnd"/>
      <w:r>
        <w:t xml:space="preserve"> как можно раньше и были основаны на многопрофильной оценке нужд и сильных сторон индивида;</w:t>
      </w:r>
    </w:p>
    <w:p w:rsidR="004C5EAE" w:rsidRDefault="004C5EAE" w:rsidP="004C5EAE">
      <w:pPr>
        <w:pStyle w:val="a3"/>
      </w:pPr>
      <w:r>
        <w:rPr>
          <w:rStyle w:val="a7"/>
        </w:rPr>
        <w:t>b</w:t>
      </w:r>
      <w: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4C5EAE" w:rsidRDefault="004C5EAE" w:rsidP="004C5EAE">
      <w:pPr>
        <w:pStyle w:val="a3"/>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4C5EAE" w:rsidRDefault="004C5EAE" w:rsidP="004C5EAE">
      <w:pPr>
        <w:pStyle w:val="a3"/>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4C5EAE" w:rsidRDefault="004C5EAE" w:rsidP="004C5EAE">
      <w:pPr>
        <w:pStyle w:val="3"/>
      </w:pPr>
      <w:r>
        <w:t>Статья 27</w:t>
      </w:r>
    </w:p>
    <w:p w:rsidR="004C5EAE" w:rsidRDefault="004C5EAE" w:rsidP="004C5EAE">
      <w:pPr>
        <w:pStyle w:val="4"/>
      </w:pPr>
      <w:r>
        <w:t>Труд и занятость</w:t>
      </w:r>
    </w:p>
    <w:p w:rsidR="004C5EAE" w:rsidRDefault="004C5EAE" w:rsidP="004C5EAE">
      <w:pPr>
        <w:pStyle w:val="a3"/>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4C5EAE" w:rsidRDefault="004C5EAE" w:rsidP="004C5EAE">
      <w:pPr>
        <w:pStyle w:val="a3"/>
      </w:pPr>
      <w:r>
        <w:rPr>
          <w:rStyle w:val="a7"/>
        </w:rPr>
        <w:t>а</w:t>
      </w:r>
      <w: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4C5EAE" w:rsidRDefault="004C5EAE" w:rsidP="004C5EAE">
      <w:pPr>
        <w:pStyle w:val="a3"/>
      </w:pPr>
      <w:r>
        <w:rPr>
          <w:rStyle w:val="a7"/>
        </w:rPr>
        <w:t>b</w:t>
      </w:r>
      <w: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4C5EAE" w:rsidRDefault="004C5EAE" w:rsidP="004C5EAE">
      <w:pPr>
        <w:pStyle w:val="a3"/>
      </w:pPr>
      <w:r>
        <w:rPr>
          <w:rStyle w:val="a7"/>
        </w:rPr>
        <w:t>c</w:t>
      </w:r>
      <w:r>
        <w:t>) обеспечение того, чтобы инвалиды могли осуществлять свои трудовые и профсоюзные права наравне с другими;</w:t>
      </w:r>
    </w:p>
    <w:p w:rsidR="004C5EAE" w:rsidRDefault="004C5EAE" w:rsidP="004C5EAE">
      <w:pPr>
        <w:pStyle w:val="a3"/>
      </w:pPr>
      <w:r>
        <w:rPr>
          <w:rStyle w:val="a7"/>
        </w:rPr>
        <w:lastRenderedPageBreak/>
        <w:t>d</w:t>
      </w:r>
      <w: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4C5EAE" w:rsidRDefault="004C5EAE" w:rsidP="004C5EAE">
      <w:pPr>
        <w:pStyle w:val="a3"/>
      </w:pPr>
      <w:r>
        <w:rPr>
          <w:rStyle w:val="a7"/>
        </w:rPr>
        <w:t>e</w:t>
      </w:r>
      <w: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4C5EAE" w:rsidRDefault="004C5EAE" w:rsidP="004C5EAE">
      <w:pPr>
        <w:pStyle w:val="a3"/>
      </w:pPr>
      <w:r>
        <w:rPr>
          <w:rStyle w:val="a7"/>
        </w:rPr>
        <w:t>f</w:t>
      </w:r>
      <w: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4C5EAE" w:rsidRDefault="004C5EAE" w:rsidP="004C5EAE">
      <w:pPr>
        <w:pStyle w:val="a3"/>
      </w:pPr>
      <w:r>
        <w:rPr>
          <w:rStyle w:val="a7"/>
        </w:rPr>
        <w:t>g</w:t>
      </w:r>
      <w:r>
        <w:t>) наем инвалидов в государственном секторе;</w:t>
      </w:r>
    </w:p>
    <w:p w:rsidR="004C5EAE" w:rsidRDefault="004C5EAE" w:rsidP="004C5EAE">
      <w:pPr>
        <w:pStyle w:val="a3"/>
      </w:pPr>
      <w:r>
        <w:rPr>
          <w:rStyle w:val="a7"/>
        </w:rPr>
        <w:t>h</w:t>
      </w:r>
      <w: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4C5EAE" w:rsidRDefault="004C5EAE" w:rsidP="004C5EAE">
      <w:pPr>
        <w:pStyle w:val="a3"/>
      </w:pPr>
      <w:r>
        <w:rPr>
          <w:rStyle w:val="a7"/>
        </w:rPr>
        <w:t>i</w:t>
      </w:r>
      <w:r>
        <w:t>) обеспечение инвалидам разумного приспособления рабочего места;</w:t>
      </w:r>
    </w:p>
    <w:p w:rsidR="004C5EAE" w:rsidRDefault="004C5EAE" w:rsidP="004C5EAE">
      <w:pPr>
        <w:pStyle w:val="a3"/>
      </w:pPr>
      <w:r>
        <w:rPr>
          <w:rStyle w:val="a7"/>
        </w:rPr>
        <w:t>j</w:t>
      </w:r>
      <w:r>
        <w:t>) поощрение приобретения инвалидами опыта работы в условиях открытого рынка труда;</w:t>
      </w:r>
    </w:p>
    <w:p w:rsidR="004C5EAE" w:rsidRDefault="004C5EAE" w:rsidP="004C5EAE">
      <w:pPr>
        <w:pStyle w:val="a3"/>
      </w:pPr>
      <w:r>
        <w:rPr>
          <w:rStyle w:val="a7"/>
        </w:rPr>
        <w:t>k</w:t>
      </w:r>
      <w:r>
        <w:t>) поощрение программ профессиональной и квалификационной реабилитации, сохранения рабочих мест и возвращения на работу для инвалидов.</w:t>
      </w:r>
    </w:p>
    <w:p w:rsidR="004C5EAE" w:rsidRDefault="004C5EAE" w:rsidP="004C5EAE">
      <w:pPr>
        <w:pStyle w:val="a3"/>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4C5EAE" w:rsidRDefault="004C5EAE" w:rsidP="004C5EAE">
      <w:pPr>
        <w:pStyle w:val="3"/>
      </w:pPr>
      <w:r>
        <w:t>Статья 28</w:t>
      </w:r>
    </w:p>
    <w:p w:rsidR="004C5EAE" w:rsidRDefault="004C5EAE" w:rsidP="004C5EAE">
      <w:pPr>
        <w:pStyle w:val="4"/>
      </w:pPr>
      <w:r>
        <w:t>Достаточный жизненный уровень и социальная защита</w:t>
      </w:r>
    </w:p>
    <w:p w:rsidR="004C5EAE" w:rsidRDefault="004C5EAE" w:rsidP="004C5EAE">
      <w:pPr>
        <w:pStyle w:val="a3"/>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4C5EAE" w:rsidRDefault="004C5EAE" w:rsidP="004C5EAE">
      <w:pPr>
        <w:pStyle w:val="a3"/>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4C5EAE" w:rsidRDefault="004C5EAE" w:rsidP="004C5EAE">
      <w:pPr>
        <w:pStyle w:val="a3"/>
      </w:pPr>
      <w:r>
        <w:rPr>
          <w:rStyle w:val="a7"/>
        </w:rPr>
        <w:t>а</w:t>
      </w:r>
      <w: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4C5EAE" w:rsidRDefault="004C5EAE" w:rsidP="004C5EAE">
      <w:pPr>
        <w:pStyle w:val="a3"/>
      </w:pPr>
      <w:r>
        <w:rPr>
          <w:rStyle w:val="a7"/>
        </w:rPr>
        <w:t>b</w:t>
      </w:r>
      <w: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4C5EAE" w:rsidRDefault="004C5EAE" w:rsidP="004C5EAE">
      <w:pPr>
        <w:pStyle w:val="a3"/>
      </w:pPr>
      <w:r>
        <w:rPr>
          <w:rStyle w:val="a7"/>
        </w:rPr>
        <w:t>c</w:t>
      </w:r>
      <w: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4C5EAE" w:rsidRDefault="004C5EAE" w:rsidP="004C5EAE">
      <w:pPr>
        <w:pStyle w:val="a3"/>
      </w:pPr>
      <w:r>
        <w:rPr>
          <w:rStyle w:val="a7"/>
        </w:rPr>
        <w:t>d</w:t>
      </w:r>
      <w:r>
        <w:t>) по обеспечению инвалидам доступа к программам государственного жилья;</w:t>
      </w:r>
    </w:p>
    <w:p w:rsidR="004C5EAE" w:rsidRDefault="004C5EAE" w:rsidP="004C5EAE">
      <w:pPr>
        <w:pStyle w:val="a3"/>
      </w:pPr>
      <w:r>
        <w:rPr>
          <w:rStyle w:val="a7"/>
        </w:rPr>
        <w:lastRenderedPageBreak/>
        <w:t>e</w:t>
      </w:r>
      <w:r>
        <w:t>) по обеспечению инвалидам доступа к пенсионным пособиям и программам.</w:t>
      </w:r>
    </w:p>
    <w:p w:rsidR="004C5EAE" w:rsidRDefault="004C5EAE" w:rsidP="004C5EAE">
      <w:pPr>
        <w:pStyle w:val="3"/>
      </w:pPr>
      <w:r>
        <w:t>Статья 29</w:t>
      </w:r>
    </w:p>
    <w:p w:rsidR="004C5EAE" w:rsidRDefault="004C5EAE" w:rsidP="004C5EAE">
      <w:pPr>
        <w:pStyle w:val="4"/>
      </w:pPr>
      <w:r>
        <w:t>Участие в политической и общественной жизни</w:t>
      </w:r>
    </w:p>
    <w:p w:rsidR="004C5EAE" w:rsidRDefault="004C5EAE" w:rsidP="004C5EAE">
      <w:pPr>
        <w:pStyle w:val="a3"/>
      </w:pPr>
      <w:r>
        <w:t>Государства-участники гарантируют инвалидам политические права и возможность пользоваться ими наравне с другими и обязуются:</w:t>
      </w:r>
    </w:p>
    <w:p w:rsidR="004C5EAE" w:rsidRDefault="004C5EAE" w:rsidP="004C5EAE">
      <w:pPr>
        <w:pStyle w:val="a3"/>
      </w:pPr>
      <w:r>
        <w:rPr>
          <w:rStyle w:val="a7"/>
        </w:rPr>
        <w:t>а</w:t>
      </w:r>
      <w: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4C5EAE" w:rsidRDefault="004C5EAE" w:rsidP="004C5EAE">
      <w:pPr>
        <w:pStyle w:val="a3"/>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4C5EAE" w:rsidRDefault="004C5EAE" w:rsidP="004C5EAE">
      <w:pPr>
        <w:pStyle w:val="a3"/>
      </w:pPr>
      <w:proofErr w:type="gramStart"/>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roofErr w:type="gramEnd"/>
    </w:p>
    <w:p w:rsidR="004C5EAE" w:rsidRDefault="004C5EAE" w:rsidP="004C5EAE">
      <w:pPr>
        <w:pStyle w:val="a3"/>
      </w:pPr>
      <w:proofErr w:type="gramStart"/>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4C5EAE" w:rsidRDefault="004C5EAE" w:rsidP="004C5EAE">
      <w:pPr>
        <w:pStyle w:val="a3"/>
      </w:pPr>
      <w:r>
        <w:rPr>
          <w:rStyle w:val="a7"/>
        </w:rPr>
        <w:t>b</w:t>
      </w:r>
      <w: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4C5EAE" w:rsidRDefault="004C5EAE" w:rsidP="004C5EAE">
      <w:pPr>
        <w:pStyle w:val="a3"/>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4C5EAE" w:rsidRDefault="004C5EAE" w:rsidP="004C5EAE">
      <w:pPr>
        <w:pStyle w:val="a3"/>
      </w:pPr>
      <w:proofErr w:type="gramStart"/>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4C5EAE" w:rsidRDefault="004C5EAE" w:rsidP="004C5EAE">
      <w:pPr>
        <w:pStyle w:val="3"/>
      </w:pPr>
      <w:r>
        <w:t>Статья 30</w:t>
      </w:r>
    </w:p>
    <w:p w:rsidR="004C5EAE" w:rsidRDefault="004C5EAE" w:rsidP="004C5EAE">
      <w:pPr>
        <w:pStyle w:val="4"/>
      </w:pPr>
      <w:r>
        <w:t>Участие в культурной жизни, проведении досуга и отдыха и занятии спортом</w:t>
      </w:r>
    </w:p>
    <w:p w:rsidR="004C5EAE" w:rsidRDefault="004C5EAE" w:rsidP="004C5EAE">
      <w:pPr>
        <w:pStyle w:val="a3"/>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4C5EAE" w:rsidRDefault="004C5EAE" w:rsidP="004C5EAE">
      <w:pPr>
        <w:pStyle w:val="a3"/>
      </w:pPr>
      <w:r>
        <w:rPr>
          <w:rStyle w:val="a7"/>
        </w:rPr>
        <w:t>а</w:t>
      </w:r>
      <w:r>
        <w:t>) имели доступ к произведениям культуры в доступных форматах;</w:t>
      </w:r>
    </w:p>
    <w:p w:rsidR="004C5EAE" w:rsidRDefault="004C5EAE" w:rsidP="004C5EAE">
      <w:pPr>
        <w:pStyle w:val="a3"/>
      </w:pPr>
      <w:r>
        <w:rPr>
          <w:rStyle w:val="a7"/>
        </w:rPr>
        <w:t>b</w:t>
      </w:r>
      <w:r>
        <w:t>) имели доступ к телевизионным программам, фильмам, театру и другим культурным мероприятиям в доступных форматах;</w:t>
      </w:r>
    </w:p>
    <w:p w:rsidR="004C5EAE" w:rsidRDefault="004C5EAE" w:rsidP="004C5EAE">
      <w:pPr>
        <w:pStyle w:val="a3"/>
      </w:pPr>
      <w:r>
        <w:rPr>
          <w:rStyle w:val="a7"/>
        </w:rPr>
        <w:t>с</w:t>
      </w:r>
      <w:r>
        <w:t xml:space="preserve">)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w:t>
      </w:r>
      <w:r>
        <w:lastRenderedPageBreak/>
        <w:t>степени доступ к памятникам и объектам, имеющим национальную культурную значимость.</w:t>
      </w:r>
    </w:p>
    <w:p w:rsidR="004C5EAE" w:rsidRDefault="004C5EAE" w:rsidP="004C5EAE">
      <w:pPr>
        <w:pStyle w:val="a3"/>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4C5EAE" w:rsidRDefault="004C5EAE" w:rsidP="004C5EAE">
      <w:pPr>
        <w:pStyle w:val="a3"/>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4C5EAE" w:rsidRDefault="004C5EAE" w:rsidP="004C5EAE">
      <w:pPr>
        <w:pStyle w:val="a3"/>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4C5EAE" w:rsidRDefault="004C5EAE" w:rsidP="004C5EAE">
      <w:pPr>
        <w:pStyle w:val="a3"/>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4C5EAE" w:rsidRDefault="004C5EAE" w:rsidP="004C5EAE">
      <w:pPr>
        <w:pStyle w:val="a3"/>
      </w:pPr>
      <w:r>
        <w:rPr>
          <w:rStyle w:val="a7"/>
        </w:rPr>
        <w:t>а</w:t>
      </w:r>
      <w:r>
        <w:t>) для поощрения и пропаганды как можно более полного участия инвалидов в общепрофильных спортивных мероприятиях на всех уровнях;</w:t>
      </w:r>
    </w:p>
    <w:p w:rsidR="004C5EAE" w:rsidRDefault="004C5EAE" w:rsidP="004C5EAE">
      <w:pPr>
        <w:pStyle w:val="a3"/>
      </w:pPr>
      <w:r>
        <w:rPr>
          <w:rStyle w:val="a7"/>
        </w:rPr>
        <w:t>b</w:t>
      </w:r>
      <w: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4C5EAE" w:rsidRDefault="004C5EAE" w:rsidP="004C5EAE">
      <w:pPr>
        <w:pStyle w:val="a3"/>
      </w:pPr>
      <w:r>
        <w:rPr>
          <w:rStyle w:val="a7"/>
        </w:rPr>
        <w:t>с</w:t>
      </w:r>
      <w:r>
        <w:t>) для обеспечения того, чтобы инвалиды имели доступ к спортивным, рекреационным и туристическим объектам;</w:t>
      </w:r>
    </w:p>
    <w:p w:rsidR="004C5EAE" w:rsidRDefault="004C5EAE" w:rsidP="004C5EAE">
      <w:pPr>
        <w:pStyle w:val="a3"/>
      </w:pPr>
      <w:r>
        <w:rPr>
          <w:rStyle w:val="a7"/>
        </w:rPr>
        <w:t>d</w:t>
      </w:r>
      <w: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4C5EAE" w:rsidRDefault="004C5EAE" w:rsidP="004C5EAE">
      <w:pPr>
        <w:pStyle w:val="a3"/>
      </w:pPr>
      <w:r>
        <w:rPr>
          <w:rStyle w:val="a7"/>
        </w:rPr>
        <w:t>e</w:t>
      </w:r>
      <w: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4C5EAE" w:rsidRDefault="004C5EAE" w:rsidP="004C5EAE">
      <w:pPr>
        <w:pStyle w:val="3"/>
      </w:pPr>
      <w:r>
        <w:t>Статья 31</w:t>
      </w:r>
    </w:p>
    <w:p w:rsidR="004C5EAE" w:rsidRDefault="004C5EAE" w:rsidP="004C5EAE">
      <w:pPr>
        <w:pStyle w:val="4"/>
      </w:pPr>
      <w:r>
        <w:t>Статистика и сбор данных</w:t>
      </w:r>
    </w:p>
    <w:p w:rsidR="004C5EAE" w:rsidRDefault="004C5EAE" w:rsidP="004C5EAE">
      <w:pPr>
        <w:pStyle w:val="a3"/>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4C5EAE" w:rsidRDefault="004C5EAE" w:rsidP="004C5EAE">
      <w:pPr>
        <w:pStyle w:val="a3"/>
      </w:pPr>
      <w:r>
        <w:rPr>
          <w:rStyle w:val="a7"/>
        </w:rPr>
        <w:t>а</w:t>
      </w:r>
      <w: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4C5EAE" w:rsidRDefault="004C5EAE" w:rsidP="004C5EAE">
      <w:pPr>
        <w:pStyle w:val="a3"/>
      </w:pPr>
      <w:r>
        <w:rPr>
          <w:rStyle w:val="a7"/>
        </w:rPr>
        <w:t>b</w:t>
      </w:r>
      <w: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4C5EAE" w:rsidRDefault="004C5EAE" w:rsidP="004C5EAE">
      <w:pPr>
        <w:pStyle w:val="a3"/>
      </w:pPr>
      <w: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4C5EAE" w:rsidRDefault="004C5EAE" w:rsidP="004C5EAE">
      <w:pPr>
        <w:pStyle w:val="a3"/>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4C5EAE" w:rsidRDefault="004C5EAE" w:rsidP="004C5EAE">
      <w:pPr>
        <w:pStyle w:val="3"/>
      </w:pPr>
      <w:r>
        <w:t>Статья 32</w:t>
      </w:r>
    </w:p>
    <w:p w:rsidR="004C5EAE" w:rsidRDefault="004C5EAE" w:rsidP="004C5EAE">
      <w:pPr>
        <w:pStyle w:val="4"/>
      </w:pPr>
      <w:r>
        <w:t>Международное сотрудничество</w:t>
      </w:r>
    </w:p>
    <w:p w:rsidR="004C5EAE" w:rsidRDefault="004C5EAE" w:rsidP="004C5EAE">
      <w:pPr>
        <w:pStyle w:val="a3"/>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4C5EAE" w:rsidRDefault="004C5EAE" w:rsidP="004C5EAE">
      <w:pPr>
        <w:pStyle w:val="a3"/>
      </w:pPr>
      <w:r>
        <w:rPr>
          <w:rStyle w:val="a7"/>
        </w:rPr>
        <w:t>a</w:t>
      </w:r>
      <w:r>
        <w:t xml:space="preserve">) обеспечение того, чтобы международное сотрудничество, в том числе международные программы развития, </w:t>
      </w:r>
      <w:proofErr w:type="gramStart"/>
      <w:r>
        <w:t>охватывало инвалидов и было</w:t>
      </w:r>
      <w:proofErr w:type="gramEnd"/>
      <w:r>
        <w:t xml:space="preserve"> для них доступно;</w:t>
      </w:r>
    </w:p>
    <w:p w:rsidR="004C5EAE" w:rsidRDefault="004C5EAE" w:rsidP="004C5EAE">
      <w:pPr>
        <w:pStyle w:val="a3"/>
      </w:pPr>
      <w:r>
        <w:rPr>
          <w:rStyle w:val="a7"/>
        </w:rPr>
        <w:t>b</w:t>
      </w:r>
      <w: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4C5EAE" w:rsidRDefault="004C5EAE" w:rsidP="004C5EAE">
      <w:pPr>
        <w:pStyle w:val="a3"/>
      </w:pPr>
      <w:r>
        <w:rPr>
          <w:rStyle w:val="a7"/>
        </w:rPr>
        <w:t>c</w:t>
      </w:r>
      <w:r>
        <w:t>) содействие сотрудничеству в области исследований и доступа к научно-техническим знаниям;</w:t>
      </w:r>
    </w:p>
    <w:p w:rsidR="004C5EAE" w:rsidRDefault="004C5EAE" w:rsidP="004C5EAE">
      <w:pPr>
        <w:pStyle w:val="a3"/>
      </w:pPr>
      <w:r>
        <w:rPr>
          <w:rStyle w:val="a7"/>
        </w:rPr>
        <w:t>d</w:t>
      </w:r>
      <w: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4C5EAE" w:rsidRDefault="004C5EAE" w:rsidP="004C5EAE">
      <w:pPr>
        <w:pStyle w:val="a3"/>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4C5EAE" w:rsidRDefault="004C5EAE" w:rsidP="004C5EAE">
      <w:pPr>
        <w:pStyle w:val="3"/>
      </w:pPr>
      <w:r>
        <w:t>Статья 33</w:t>
      </w:r>
    </w:p>
    <w:p w:rsidR="004C5EAE" w:rsidRDefault="004C5EAE" w:rsidP="004C5EAE">
      <w:pPr>
        <w:pStyle w:val="4"/>
      </w:pPr>
      <w:r>
        <w:t>Национальное осуществление и мониторинг</w:t>
      </w:r>
    </w:p>
    <w:p w:rsidR="004C5EAE" w:rsidRDefault="004C5EAE" w:rsidP="004C5EAE">
      <w:pPr>
        <w:pStyle w:val="a3"/>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4C5EAE" w:rsidRDefault="004C5EAE" w:rsidP="004C5EAE">
      <w:pPr>
        <w:pStyle w:val="a3"/>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4C5EAE" w:rsidRDefault="004C5EAE" w:rsidP="004C5EAE">
      <w:pPr>
        <w:pStyle w:val="a3"/>
      </w:pPr>
      <w:r>
        <w:lastRenderedPageBreak/>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4C5EAE" w:rsidRDefault="004C5EAE" w:rsidP="004C5EAE">
      <w:pPr>
        <w:pStyle w:val="3"/>
      </w:pPr>
      <w:r>
        <w:t>Статья 34</w:t>
      </w:r>
    </w:p>
    <w:p w:rsidR="004C5EAE" w:rsidRDefault="004C5EAE" w:rsidP="004C5EAE">
      <w:pPr>
        <w:pStyle w:val="4"/>
      </w:pPr>
      <w:r>
        <w:t>Комитет по правам инвалидов</w:t>
      </w:r>
    </w:p>
    <w:p w:rsidR="004C5EAE" w:rsidRDefault="004C5EAE" w:rsidP="004C5EAE">
      <w:pPr>
        <w:pStyle w:val="a3"/>
      </w:pPr>
      <w:r>
        <w:t>1. Учреждается Комитет по правам инвалидов (именуемый далее «Комитет»), который выполняет функции, предусматриваемые ниже.</w:t>
      </w:r>
    </w:p>
    <w:p w:rsidR="004C5EAE" w:rsidRDefault="004C5EAE" w:rsidP="004C5EAE">
      <w:pPr>
        <w:pStyle w:val="a3"/>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4C5EAE" w:rsidRDefault="004C5EAE" w:rsidP="004C5EAE">
      <w:pPr>
        <w:pStyle w:val="a3"/>
      </w:pPr>
      <w: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4C5EAE" w:rsidRDefault="004C5EAE" w:rsidP="004C5EAE">
      <w:pPr>
        <w:pStyle w:val="a3"/>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4C5EAE" w:rsidRDefault="004C5EAE" w:rsidP="004C5EAE">
      <w:pPr>
        <w:pStyle w:val="a3"/>
      </w:pPr>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C5EAE" w:rsidRDefault="004C5EAE" w:rsidP="004C5EAE">
      <w:pPr>
        <w:pStyle w:val="a3"/>
      </w:pPr>
      <w: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t>мере</w:t>
      </w:r>
      <w:proofErr w:type="gramEnd"/>
      <w: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4C5EAE" w:rsidRDefault="004C5EAE" w:rsidP="004C5EAE">
      <w:pPr>
        <w:pStyle w:val="a3"/>
      </w:pPr>
      <w: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4C5EAE" w:rsidRDefault="004C5EAE" w:rsidP="004C5EAE">
      <w:pPr>
        <w:pStyle w:val="a3"/>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4C5EAE" w:rsidRDefault="004C5EAE" w:rsidP="004C5EAE">
      <w:pPr>
        <w:pStyle w:val="a3"/>
      </w:pPr>
      <w: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w:t>
      </w:r>
      <w:r>
        <w:lastRenderedPageBreak/>
        <w:t>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4C5EAE" w:rsidRDefault="004C5EAE" w:rsidP="004C5EAE">
      <w:pPr>
        <w:pStyle w:val="a3"/>
      </w:pPr>
      <w:r>
        <w:t>10. Комитет устанавливает свои собственные правила процедуры.</w:t>
      </w:r>
    </w:p>
    <w:p w:rsidR="004C5EAE" w:rsidRDefault="004C5EAE" w:rsidP="004C5EAE">
      <w:pPr>
        <w:pStyle w:val="a3"/>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4C5EAE" w:rsidRDefault="004C5EAE" w:rsidP="004C5EAE">
      <w:pPr>
        <w:pStyle w:val="a3"/>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4C5EAE" w:rsidRDefault="004C5EAE" w:rsidP="004C5EAE">
      <w:pPr>
        <w:pStyle w:val="a3"/>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Pr>
            <w:rStyle w:val="a4"/>
          </w:rPr>
          <w:t>Конвенции о привилегиях и иммунитетах Объединенных Наций</w:t>
        </w:r>
      </w:hyperlink>
      <w:r>
        <w:t>.</w:t>
      </w:r>
    </w:p>
    <w:p w:rsidR="004C5EAE" w:rsidRDefault="004C5EAE" w:rsidP="004C5EAE">
      <w:pPr>
        <w:pStyle w:val="3"/>
      </w:pPr>
      <w:r>
        <w:t>Статья 35</w:t>
      </w:r>
    </w:p>
    <w:p w:rsidR="004C5EAE" w:rsidRDefault="004C5EAE" w:rsidP="004C5EAE">
      <w:pPr>
        <w:pStyle w:val="4"/>
      </w:pPr>
      <w:r>
        <w:t>Доклады государств-участников</w:t>
      </w:r>
    </w:p>
    <w:p w:rsidR="004C5EAE" w:rsidRDefault="004C5EAE" w:rsidP="004C5EAE">
      <w:pPr>
        <w:pStyle w:val="a3"/>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4C5EAE" w:rsidRDefault="004C5EAE" w:rsidP="004C5EAE">
      <w:pPr>
        <w:pStyle w:val="a3"/>
      </w:pPr>
      <w:r>
        <w:t>2. Затем государства-участники представляют последующие доклады не реже чем раз в четыре года, а также тогда, когда об этом просит Комитет.</w:t>
      </w:r>
    </w:p>
    <w:p w:rsidR="004C5EAE" w:rsidRDefault="004C5EAE" w:rsidP="004C5EAE">
      <w:pPr>
        <w:pStyle w:val="a3"/>
      </w:pPr>
      <w:r>
        <w:t>3. Комитет устанавливает руководящие принципы, определяющие содержание докладов.</w:t>
      </w:r>
    </w:p>
    <w:p w:rsidR="004C5EAE" w:rsidRDefault="004C5EAE" w:rsidP="004C5EAE">
      <w:pPr>
        <w:pStyle w:val="a3"/>
      </w:pPr>
      <w: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4C5EAE" w:rsidRDefault="004C5EAE" w:rsidP="004C5EAE">
      <w:pPr>
        <w:pStyle w:val="a3"/>
      </w:pPr>
      <w:r>
        <w:t>5. В докладах могут указываться факторы и трудности, влияющие на степень выполнения обязательств по настоящей Конвенции.</w:t>
      </w:r>
    </w:p>
    <w:p w:rsidR="004C5EAE" w:rsidRDefault="004C5EAE" w:rsidP="004C5EAE">
      <w:pPr>
        <w:pStyle w:val="3"/>
      </w:pPr>
      <w:r>
        <w:t>Статья 36</w:t>
      </w:r>
    </w:p>
    <w:p w:rsidR="004C5EAE" w:rsidRDefault="004C5EAE" w:rsidP="004C5EAE">
      <w:pPr>
        <w:pStyle w:val="4"/>
      </w:pPr>
      <w:r>
        <w:t>Рассмотрение докладов</w:t>
      </w:r>
    </w:p>
    <w:p w:rsidR="004C5EAE" w:rsidRDefault="004C5EAE" w:rsidP="004C5EAE">
      <w:pPr>
        <w:pStyle w:val="a3"/>
      </w:pPr>
      <w: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w:t>
      </w:r>
      <w:r>
        <w:lastRenderedPageBreak/>
        <w:t>у государств-участников дополнительную информацию, имеющую отношение к осуществлению настоящей Конвенции.</w:t>
      </w:r>
    </w:p>
    <w:p w:rsidR="004C5EAE" w:rsidRDefault="004C5EAE" w:rsidP="004C5EAE">
      <w:pPr>
        <w:pStyle w:val="a3"/>
      </w:pPr>
      <w: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4C5EAE" w:rsidRDefault="004C5EAE" w:rsidP="004C5EAE">
      <w:pPr>
        <w:pStyle w:val="a3"/>
      </w:pPr>
      <w:r>
        <w:t>3. Генеральный секретарь Организации Объединенных Наций предоставляет доклады в распоряжение всех государств-участников.</w:t>
      </w:r>
    </w:p>
    <w:p w:rsidR="004C5EAE" w:rsidRDefault="004C5EAE" w:rsidP="004C5EAE">
      <w:pPr>
        <w:pStyle w:val="a3"/>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4C5EAE" w:rsidRDefault="004C5EAE" w:rsidP="004C5EAE">
      <w:pPr>
        <w:pStyle w:val="a3"/>
      </w:pPr>
      <w:r>
        <w:t xml:space="preserve">5. </w:t>
      </w:r>
      <w:proofErr w:type="gramStart"/>
      <w: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4C5EAE" w:rsidRDefault="004C5EAE" w:rsidP="004C5EAE">
      <w:pPr>
        <w:pStyle w:val="3"/>
      </w:pPr>
      <w:r>
        <w:t>Статья 37</w:t>
      </w:r>
    </w:p>
    <w:p w:rsidR="004C5EAE" w:rsidRDefault="004C5EAE" w:rsidP="004C5EAE">
      <w:pPr>
        <w:pStyle w:val="4"/>
      </w:pPr>
      <w:r>
        <w:t>Сотрудничество между государствами-участниками и Комитетом</w:t>
      </w:r>
    </w:p>
    <w:p w:rsidR="004C5EAE" w:rsidRDefault="004C5EAE" w:rsidP="004C5EAE">
      <w:pPr>
        <w:pStyle w:val="a3"/>
      </w:pPr>
      <w:r>
        <w:t>1. Каждое государство-участник сотрудничает с Комитетом и оказывает его членам содействие в выполнении ими своего мандата.</w:t>
      </w:r>
    </w:p>
    <w:p w:rsidR="004C5EAE" w:rsidRDefault="004C5EAE" w:rsidP="004C5EAE">
      <w:pPr>
        <w:pStyle w:val="a3"/>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4C5EAE" w:rsidRDefault="004C5EAE" w:rsidP="004C5EAE">
      <w:pPr>
        <w:pStyle w:val="3"/>
      </w:pPr>
      <w:r>
        <w:t>Статья 38</w:t>
      </w:r>
    </w:p>
    <w:p w:rsidR="004C5EAE" w:rsidRDefault="004C5EAE" w:rsidP="004C5EAE">
      <w:pPr>
        <w:pStyle w:val="4"/>
      </w:pPr>
      <w:r>
        <w:t>Отношения Комитета с другими органами</w:t>
      </w:r>
    </w:p>
    <w:p w:rsidR="004C5EAE" w:rsidRDefault="004C5EAE" w:rsidP="004C5EAE">
      <w:pPr>
        <w:pStyle w:val="a3"/>
      </w:pPr>
      <w:r>
        <w:t>Для содействия эффективному осуществлению настоящей Конвенции и поощрения международного сотрудничества в охватываемой ею области:</w:t>
      </w:r>
    </w:p>
    <w:p w:rsidR="004C5EAE" w:rsidRDefault="004C5EAE" w:rsidP="004C5EAE">
      <w:pPr>
        <w:pStyle w:val="a3"/>
      </w:pPr>
      <w:r>
        <w:rPr>
          <w:rStyle w:val="a7"/>
        </w:rPr>
        <w:t>а</w:t>
      </w:r>
      <w: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4C5EAE" w:rsidRDefault="004C5EAE" w:rsidP="004C5EAE">
      <w:pPr>
        <w:pStyle w:val="a3"/>
      </w:pPr>
      <w:proofErr w:type="gramStart"/>
      <w:r>
        <w:rPr>
          <w:rStyle w:val="a7"/>
        </w:rPr>
        <w:lastRenderedPageBreak/>
        <w:t>b</w:t>
      </w:r>
      <w: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4C5EAE" w:rsidRDefault="004C5EAE" w:rsidP="004C5EAE">
      <w:pPr>
        <w:pStyle w:val="3"/>
      </w:pPr>
      <w:r>
        <w:t>Статья 39</w:t>
      </w:r>
    </w:p>
    <w:p w:rsidR="004C5EAE" w:rsidRDefault="004C5EAE" w:rsidP="004C5EAE">
      <w:pPr>
        <w:pStyle w:val="4"/>
      </w:pPr>
      <w:r>
        <w:t>Доклад Комитета</w:t>
      </w:r>
    </w:p>
    <w:p w:rsidR="004C5EAE" w:rsidRDefault="004C5EAE" w:rsidP="004C5EAE">
      <w:pPr>
        <w:pStyle w:val="a3"/>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4C5EAE" w:rsidRDefault="004C5EAE" w:rsidP="004C5EAE">
      <w:pPr>
        <w:pStyle w:val="3"/>
      </w:pPr>
      <w:r>
        <w:t>Статья 40</w:t>
      </w:r>
    </w:p>
    <w:p w:rsidR="004C5EAE" w:rsidRDefault="004C5EAE" w:rsidP="004C5EAE">
      <w:pPr>
        <w:pStyle w:val="4"/>
      </w:pPr>
      <w:r>
        <w:t>Конференция государств-участников</w:t>
      </w:r>
    </w:p>
    <w:p w:rsidR="004C5EAE" w:rsidRDefault="004C5EAE" w:rsidP="004C5EAE">
      <w:pPr>
        <w:pStyle w:val="a3"/>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4C5EAE" w:rsidRDefault="004C5EAE" w:rsidP="004C5EAE">
      <w:pPr>
        <w:pStyle w:val="a3"/>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4C5EAE" w:rsidRDefault="004C5EAE" w:rsidP="004C5EAE">
      <w:pPr>
        <w:pStyle w:val="3"/>
      </w:pPr>
      <w:r>
        <w:t>Статья 41</w:t>
      </w:r>
    </w:p>
    <w:p w:rsidR="004C5EAE" w:rsidRDefault="004C5EAE" w:rsidP="004C5EAE">
      <w:pPr>
        <w:pStyle w:val="4"/>
      </w:pPr>
      <w:r>
        <w:t>Депозитарий</w:t>
      </w:r>
    </w:p>
    <w:p w:rsidR="004C5EAE" w:rsidRDefault="004C5EAE" w:rsidP="004C5EAE">
      <w:pPr>
        <w:pStyle w:val="a3"/>
      </w:pPr>
      <w:r>
        <w:t>Депозитарием настоящей Конвенции является Генеральный секретарь Организации Объединенных Наций.</w:t>
      </w:r>
    </w:p>
    <w:p w:rsidR="004C5EAE" w:rsidRDefault="004C5EAE" w:rsidP="004C5EAE">
      <w:pPr>
        <w:pStyle w:val="3"/>
      </w:pPr>
      <w:r>
        <w:t>Статья 42</w:t>
      </w:r>
    </w:p>
    <w:p w:rsidR="004C5EAE" w:rsidRDefault="004C5EAE" w:rsidP="004C5EAE">
      <w:pPr>
        <w:pStyle w:val="4"/>
      </w:pPr>
      <w:r>
        <w:t>Подписание</w:t>
      </w:r>
    </w:p>
    <w:p w:rsidR="004C5EAE" w:rsidRDefault="004C5EAE" w:rsidP="004C5EAE">
      <w:pPr>
        <w:pStyle w:val="a3"/>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C5EAE" w:rsidRDefault="004C5EAE" w:rsidP="004C5EAE">
      <w:pPr>
        <w:pStyle w:val="3"/>
      </w:pPr>
      <w:r>
        <w:t>Статья 43</w:t>
      </w:r>
    </w:p>
    <w:p w:rsidR="004C5EAE" w:rsidRDefault="004C5EAE" w:rsidP="004C5EAE">
      <w:pPr>
        <w:pStyle w:val="4"/>
      </w:pPr>
      <w:r>
        <w:t>Согласие на обязательность</w:t>
      </w:r>
    </w:p>
    <w:p w:rsidR="004C5EAE" w:rsidRDefault="004C5EAE" w:rsidP="004C5EAE">
      <w:pPr>
        <w:pStyle w:val="a3"/>
      </w:pPr>
      <w: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t>подписавших</w:t>
      </w:r>
      <w:proofErr w:type="gramEnd"/>
      <w:r>
        <w:t xml:space="preserve"> настоящую Конвенцию.</w:t>
      </w:r>
    </w:p>
    <w:p w:rsidR="004C5EAE" w:rsidRDefault="004C5EAE" w:rsidP="004C5EAE">
      <w:pPr>
        <w:pStyle w:val="3"/>
      </w:pPr>
      <w:r>
        <w:lastRenderedPageBreak/>
        <w:t>Статья 44</w:t>
      </w:r>
    </w:p>
    <w:p w:rsidR="004C5EAE" w:rsidRDefault="004C5EAE" w:rsidP="004C5EAE">
      <w:pPr>
        <w:pStyle w:val="4"/>
      </w:pPr>
      <w:r>
        <w:t>Организации региональной интеграции</w:t>
      </w:r>
    </w:p>
    <w:p w:rsidR="004C5EAE" w:rsidRDefault="004C5EAE" w:rsidP="004C5EAE">
      <w:pPr>
        <w:pStyle w:val="a3"/>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4C5EAE" w:rsidRDefault="004C5EAE" w:rsidP="004C5EAE">
      <w:pPr>
        <w:pStyle w:val="a3"/>
      </w:pPr>
      <w:r>
        <w:t>2. Ссылки в настоящей Конвенции на «государства-участники» относятся к таким организациям в пределах их компетенции.</w:t>
      </w:r>
    </w:p>
    <w:p w:rsidR="004C5EAE" w:rsidRDefault="004C5EAE" w:rsidP="004C5EAE">
      <w:pPr>
        <w:pStyle w:val="a3"/>
      </w:pPr>
      <w: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4C5EAE" w:rsidRDefault="004C5EAE" w:rsidP="004C5EAE">
      <w:pPr>
        <w:pStyle w:val="a3"/>
      </w:pPr>
      <w: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4C5EAE" w:rsidRDefault="004C5EAE" w:rsidP="004C5EAE">
      <w:pPr>
        <w:pStyle w:val="3"/>
      </w:pPr>
      <w:r>
        <w:t>Статья 45</w:t>
      </w:r>
    </w:p>
    <w:p w:rsidR="004C5EAE" w:rsidRDefault="004C5EAE" w:rsidP="004C5EAE">
      <w:pPr>
        <w:pStyle w:val="4"/>
      </w:pPr>
      <w:r>
        <w:t>Вступление в силу</w:t>
      </w:r>
    </w:p>
    <w:p w:rsidR="004C5EAE" w:rsidRDefault="004C5EAE" w:rsidP="004C5EAE">
      <w:pPr>
        <w:pStyle w:val="a3"/>
      </w:pPr>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4C5EAE" w:rsidRDefault="004C5EAE" w:rsidP="004C5EAE">
      <w:pPr>
        <w:pStyle w:val="a3"/>
      </w:pPr>
      <w:r>
        <w:t xml:space="preserve">2. Для каждого государства или организации региональной интеграции, </w:t>
      </w:r>
      <w:proofErr w:type="gramStart"/>
      <w:r>
        <w:t>ратифицирующих</w:t>
      </w:r>
      <w:proofErr w:type="gramEnd"/>
      <w: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4C5EAE" w:rsidRDefault="004C5EAE" w:rsidP="004C5EAE">
      <w:pPr>
        <w:pStyle w:val="3"/>
      </w:pPr>
      <w:r>
        <w:t>Статья 46</w:t>
      </w:r>
    </w:p>
    <w:p w:rsidR="004C5EAE" w:rsidRDefault="004C5EAE" w:rsidP="004C5EAE">
      <w:pPr>
        <w:pStyle w:val="4"/>
      </w:pPr>
      <w:r>
        <w:t>Оговорки</w:t>
      </w:r>
    </w:p>
    <w:p w:rsidR="004C5EAE" w:rsidRDefault="004C5EAE" w:rsidP="004C5EAE">
      <w:pPr>
        <w:pStyle w:val="a3"/>
      </w:pPr>
      <w:r>
        <w:t>1. Оговорки, не совместимые с объектом и целью настоящей Конвенции, не допускаются.</w:t>
      </w:r>
    </w:p>
    <w:p w:rsidR="004C5EAE" w:rsidRDefault="004C5EAE" w:rsidP="004C5EAE">
      <w:pPr>
        <w:pStyle w:val="a3"/>
      </w:pPr>
      <w:r>
        <w:t>2. Оговорки могут быть в любое время сняты.</w:t>
      </w:r>
    </w:p>
    <w:p w:rsidR="004C5EAE" w:rsidRDefault="004C5EAE" w:rsidP="004C5EAE">
      <w:pPr>
        <w:pStyle w:val="3"/>
      </w:pPr>
      <w:r>
        <w:t>Статья 47</w:t>
      </w:r>
    </w:p>
    <w:p w:rsidR="004C5EAE" w:rsidRDefault="004C5EAE" w:rsidP="004C5EAE">
      <w:pPr>
        <w:pStyle w:val="4"/>
      </w:pPr>
      <w:r>
        <w:t>Поправки</w:t>
      </w:r>
    </w:p>
    <w:p w:rsidR="004C5EAE" w:rsidRDefault="004C5EAE" w:rsidP="004C5EAE">
      <w:pPr>
        <w:pStyle w:val="a3"/>
      </w:pPr>
      <w: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t>с даты</w:t>
      </w:r>
      <w:proofErr w:type="gramEnd"/>
      <w:r>
        <w:t xml:space="preserve"> такого сообщения не менее трети </w:t>
      </w:r>
      <w:r>
        <w:lastRenderedPageBreak/>
        <w:t>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C5EAE" w:rsidRDefault="004C5EAE" w:rsidP="004C5EAE">
      <w:pPr>
        <w:pStyle w:val="a3"/>
      </w:pPr>
      <w: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C5EAE" w:rsidRDefault="004C5EAE" w:rsidP="004C5EAE">
      <w:pPr>
        <w:pStyle w:val="a3"/>
      </w:pPr>
      <w:r>
        <w:t xml:space="preserve">3. </w:t>
      </w:r>
      <w:proofErr w:type="gramStart"/>
      <w: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4C5EAE" w:rsidRDefault="004C5EAE" w:rsidP="004C5EAE">
      <w:pPr>
        <w:pStyle w:val="3"/>
      </w:pPr>
      <w:r>
        <w:t>Статья 48</w:t>
      </w:r>
    </w:p>
    <w:p w:rsidR="004C5EAE" w:rsidRDefault="004C5EAE" w:rsidP="004C5EAE">
      <w:pPr>
        <w:pStyle w:val="4"/>
      </w:pPr>
      <w:r>
        <w:t>Денонсация</w:t>
      </w:r>
    </w:p>
    <w:p w:rsidR="004C5EAE" w:rsidRDefault="004C5EAE" w:rsidP="004C5EAE">
      <w:pPr>
        <w:pStyle w:val="a3"/>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C5EAE" w:rsidRDefault="004C5EAE" w:rsidP="004C5EAE">
      <w:pPr>
        <w:pStyle w:val="3"/>
      </w:pPr>
      <w:r>
        <w:t>Статья 49</w:t>
      </w:r>
    </w:p>
    <w:p w:rsidR="004C5EAE" w:rsidRDefault="004C5EAE" w:rsidP="004C5EAE">
      <w:pPr>
        <w:pStyle w:val="4"/>
      </w:pPr>
      <w:r>
        <w:t>Доступный формат</w:t>
      </w:r>
    </w:p>
    <w:p w:rsidR="004C5EAE" w:rsidRDefault="004C5EAE" w:rsidP="004C5EAE">
      <w:pPr>
        <w:pStyle w:val="a3"/>
      </w:pPr>
      <w:r>
        <w:t>Должно быть обеспечено наличие текста настоящей Конвенции в доступных форматах.</w:t>
      </w:r>
    </w:p>
    <w:p w:rsidR="004C5EAE" w:rsidRDefault="004C5EAE" w:rsidP="004C5EAE">
      <w:pPr>
        <w:pStyle w:val="3"/>
      </w:pPr>
      <w:r>
        <w:t>Статья 50</w:t>
      </w:r>
    </w:p>
    <w:p w:rsidR="004C5EAE" w:rsidRDefault="004C5EAE" w:rsidP="004C5EAE">
      <w:pPr>
        <w:pStyle w:val="4"/>
      </w:pPr>
      <w:r>
        <w:t>Аутентичные тексты</w:t>
      </w:r>
    </w:p>
    <w:p w:rsidR="004C5EAE" w:rsidRDefault="004C5EAE" w:rsidP="004C5EAE">
      <w:pPr>
        <w:pStyle w:val="a3"/>
      </w:pPr>
      <w:r>
        <w:t>Тексты настоящей Конвенции на английском, арабском, испанском, китайском, русском и французском языках являются равноаутентичными.</w:t>
      </w:r>
    </w:p>
    <w:p w:rsidR="004C5EAE" w:rsidRDefault="004C5EAE" w:rsidP="004C5EAE">
      <w:pPr>
        <w:pStyle w:val="a3"/>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C5EAE" w:rsidRDefault="004C5EAE" w:rsidP="004C5EAE">
      <w:pPr>
        <w:pStyle w:val="a3"/>
      </w:pPr>
      <w:r>
        <w:t> </w:t>
      </w:r>
    </w:p>
    <w:p w:rsidR="004C5EAE" w:rsidRDefault="004C5EAE" w:rsidP="004C5EAE">
      <w:pPr>
        <w:pStyle w:val="2"/>
      </w:pPr>
      <w:bookmarkStart w:id="0" w:name="protocol"/>
      <w:bookmarkEnd w:id="0"/>
      <w:r>
        <w:t>Факультативный протокол к Конвенции о правах инвалидов</w:t>
      </w:r>
    </w:p>
    <w:p w:rsidR="004C5EAE" w:rsidRDefault="004C5EAE" w:rsidP="004C5EAE">
      <w:pPr>
        <w:pStyle w:val="a3"/>
      </w:pPr>
      <w:r>
        <w:rPr>
          <w:rStyle w:val="a7"/>
        </w:rPr>
        <w:t>Государства — участники настоящего Протокола согласились о нижеследующем:</w:t>
      </w:r>
    </w:p>
    <w:p w:rsidR="004C5EAE" w:rsidRDefault="004C5EAE" w:rsidP="004C5EAE">
      <w:pPr>
        <w:pStyle w:val="3"/>
      </w:pPr>
      <w:r>
        <w:lastRenderedPageBreak/>
        <w:t>Статья 1</w:t>
      </w:r>
    </w:p>
    <w:p w:rsidR="004C5EAE" w:rsidRDefault="004C5EAE" w:rsidP="004C5EAE">
      <w:pPr>
        <w:pStyle w:val="a3"/>
      </w:pPr>
      <w: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4C5EAE" w:rsidRDefault="004C5EAE" w:rsidP="004C5EAE">
      <w:pPr>
        <w:pStyle w:val="a3"/>
      </w:pPr>
      <w: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4C5EAE" w:rsidRDefault="004C5EAE" w:rsidP="004C5EAE">
      <w:pPr>
        <w:pStyle w:val="3"/>
      </w:pPr>
      <w:r>
        <w:t>Статья 2</w:t>
      </w:r>
    </w:p>
    <w:p w:rsidR="004C5EAE" w:rsidRDefault="004C5EAE" w:rsidP="004C5EAE">
      <w:pPr>
        <w:pStyle w:val="a3"/>
      </w:pPr>
      <w:r>
        <w:t>Комитет считает сообщение неприемлемым, когда:</w:t>
      </w:r>
    </w:p>
    <w:p w:rsidR="004C5EAE" w:rsidRDefault="004C5EAE" w:rsidP="004C5EAE">
      <w:pPr>
        <w:pStyle w:val="a3"/>
      </w:pPr>
      <w:r>
        <w:rPr>
          <w:rStyle w:val="a7"/>
        </w:rPr>
        <w:t>a</w:t>
      </w:r>
      <w:r>
        <w:t>) сообщение является анонимным;</w:t>
      </w:r>
    </w:p>
    <w:p w:rsidR="004C5EAE" w:rsidRDefault="004C5EAE" w:rsidP="004C5EAE">
      <w:pPr>
        <w:pStyle w:val="a3"/>
      </w:pPr>
      <w:r>
        <w:rPr>
          <w:rStyle w:val="a7"/>
        </w:rPr>
        <w:t>b</w:t>
      </w:r>
      <w:r>
        <w:t>) сообщение представляет собой злоупотребление правом на подачу таких сообщений или несовместимо с положениями Конвенции;</w:t>
      </w:r>
    </w:p>
    <w:p w:rsidR="004C5EAE" w:rsidRDefault="004C5EAE" w:rsidP="004C5EAE">
      <w:pPr>
        <w:pStyle w:val="a3"/>
      </w:pPr>
      <w:r>
        <w:rPr>
          <w:rStyle w:val="a7"/>
        </w:rPr>
        <w:t>c</w:t>
      </w:r>
      <w: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4C5EAE" w:rsidRDefault="004C5EAE" w:rsidP="004C5EAE">
      <w:pPr>
        <w:pStyle w:val="a3"/>
      </w:pPr>
      <w:r>
        <w:rPr>
          <w:rStyle w:val="a7"/>
        </w:rPr>
        <w:t>d</w:t>
      </w:r>
      <w: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4C5EAE" w:rsidRDefault="004C5EAE" w:rsidP="004C5EAE">
      <w:pPr>
        <w:pStyle w:val="a3"/>
      </w:pPr>
      <w:r>
        <w:rPr>
          <w:rStyle w:val="a7"/>
        </w:rPr>
        <w:t>e</w:t>
      </w:r>
      <w:r>
        <w:t>) оно является явно необоснованным или недостаточно аргументированным либо</w:t>
      </w:r>
    </w:p>
    <w:p w:rsidR="004C5EAE" w:rsidRDefault="004C5EAE" w:rsidP="004C5EAE">
      <w:pPr>
        <w:pStyle w:val="a3"/>
      </w:pPr>
      <w:r>
        <w:rPr>
          <w:rStyle w:val="a7"/>
        </w:rPr>
        <w:t>f</w:t>
      </w:r>
      <w: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4C5EAE" w:rsidRDefault="004C5EAE" w:rsidP="004C5EAE">
      <w:pPr>
        <w:pStyle w:val="3"/>
      </w:pPr>
      <w:r>
        <w:t>Статья 3</w:t>
      </w:r>
    </w:p>
    <w:p w:rsidR="004C5EAE" w:rsidRDefault="004C5EAE" w:rsidP="004C5EAE">
      <w:pPr>
        <w:pStyle w:val="a3"/>
      </w:pPr>
      <w: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4C5EAE" w:rsidRDefault="004C5EAE" w:rsidP="004C5EAE">
      <w:pPr>
        <w:pStyle w:val="3"/>
      </w:pPr>
      <w:r>
        <w:t>Статья 4</w:t>
      </w:r>
    </w:p>
    <w:p w:rsidR="004C5EAE" w:rsidRDefault="004C5EAE" w:rsidP="004C5EAE">
      <w:pPr>
        <w:pStyle w:val="a3"/>
      </w:pPr>
      <w: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4C5EAE" w:rsidRDefault="004C5EAE" w:rsidP="004C5EAE">
      <w:pPr>
        <w:pStyle w:val="a3"/>
      </w:pPr>
      <w: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4C5EAE" w:rsidRDefault="004C5EAE" w:rsidP="004C5EAE">
      <w:pPr>
        <w:pStyle w:val="3"/>
      </w:pPr>
      <w:r>
        <w:lastRenderedPageBreak/>
        <w:t>Статья 5</w:t>
      </w:r>
    </w:p>
    <w:p w:rsidR="004C5EAE" w:rsidRDefault="004C5EAE" w:rsidP="004C5EAE">
      <w:pPr>
        <w:pStyle w:val="a3"/>
      </w:pPr>
      <w: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4C5EAE" w:rsidRDefault="004C5EAE" w:rsidP="004C5EAE">
      <w:pPr>
        <w:pStyle w:val="3"/>
      </w:pPr>
      <w:r>
        <w:t>Статья 6</w:t>
      </w:r>
    </w:p>
    <w:p w:rsidR="004C5EAE" w:rsidRDefault="004C5EAE" w:rsidP="004C5EAE">
      <w:pPr>
        <w:pStyle w:val="a3"/>
      </w:pPr>
      <w: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4C5EAE" w:rsidRDefault="004C5EAE" w:rsidP="004C5EAE">
      <w:pPr>
        <w:pStyle w:val="a3"/>
      </w:pPr>
      <w: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4C5EAE" w:rsidRDefault="004C5EAE" w:rsidP="004C5EAE">
      <w:pPr>
        <w:pStyle w:val="a3"/>
      </w:pPr>
      <w: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4C5EAE" w:rsidRDefault="004C5EAE" w:rsidP="004C5EAE">
      <w:pPr>
        <w:pStyle w:val="a3"/>
      </w:pPr>
      <w: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4C5EAE" w:rsidRDefault="004C5EAE" w:rsidP="004C5EAE">
      <w:pPr>
        <w:pStyle w:val="a3"/>
      </w:pPr>
      <w: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4C5EAE" w:rsidRDefault="004C5EAE" w:rsidP="004C5EAE">
      <w:pPr>
        <w:pStyle w:val="3"/>
      </w:pPr>
      <w:r>
        <w:t>Статья 7</w:t>
      </w:r>
    </w:p>
    <w:p w:rsidR="004C5EAE" w:rsidRDefault="004C5EAE" w:rsidP="004C5EAE">
      <w:pPr>
        <w:pStyle w:val="a3"/>
      </w:pPr>
      <w: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4C5EAE" w:rsidRDefault="004C5EAE" w:rsidP="004C5EAE">
      <w:pPr>
        <w:pStyle w:val="a3"/>
      </w:pPr>
      <w: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4C5EAE" w:rsidRDefault="004C5EAE" w:rsidP="004C5EAE">
      <w:pPr>
        <w:pStyle w:val="3"/>
      </w:pPr>
      <w:r>
        <w:t>Статья 8</w:t>
      </w:r>
    </w:p>
    <w:p w:rsidR="004C5EAE" w:rsidRDefault="004C5EAE" w:rsidP="004C5EAE">
      <w:pPr>
        <w:pStyle w:val="a3"/>
      </w:pPr>
      <w: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4C5EAE" w:rsidRDefault="004C5EAE" w:rsidP="004C5EAE">
      <w:pPr>
        <w:pStyle w:val="3"/>
      </w:pPr>
      <w:r>
        <w:t>Статья 9</w:t>
      </w:r>
    </w:p>
    <w:p w:rsidR="004C5EAE" w:rsidRDefault="004C5EAE" w:rsidP="004C5EAE">
      <w:pPr>
        <w:pStyle w:val="a3"/>
      </w:pPr>
      <w:r>
        <w:t>Депозитарием настоящего Протокола является Генеральный секретарь Организации Объединенных Наций.</w:t>
      </w:r>
    </w:p>
    <w:p w:rsidR="004C5EAE" w:rsidRDefault="004C5EAE" w:rsidP="004C5EAE">
      <w:pPr>
        <w:pStyle w:val="3"/>
      </w:pPr>
      <w:r>
        <w:lastRenderedPageBreak/>
        <w:t>Статья 10</w:t>
      </w:r>
    </w:p>
    <w:p w:rsidR="004C5EAE" w:rsidRDefault="004C5EAE" w:rsidP="004C5EAE">
      <w:pPr>
        <w:pStyle w:val="a3"/>
      </w:pPr>
      <w: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C5EAE" w:rsidRDefault="004C5EAE" w:rsidP="004C5EAE">
      <w:pPr>
        <w:pStyle w:val="3"/>
      </w:pPr>
      <w:r>
        <w:t>Статья 11</w:t>
      </w:r>
    </w:p>
    <w:p w:rsidR="004C5EAE" w:rsidRDefault="004C5EAE" w:rsidP="004C5EAE">
      <w:pPr>
        <w:pStyle w:val="a3"/>
      </w:pPr>
      <w: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4C5EAE" w:rsidRDefault="004C5EAE" w:rsidP="004C5EAE">
      <w:pPr>
        <w:pStyle w:val="3"/>
      </w:pPr>
      <w:r>
        <w:t>Статья 12</w:t>
      </w:r>
    </w:p>
    <w:p w:rsidR="004C5EAE" w:rsidRDefault="004C5EAE" w:rsidP="004C5EAE">
      <w:pPr>
        <w:pStyle w:val="a3"/>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4C5EAE" w:rsidRDefault="004C5EAE" w:rsidP="004C5EAE">
      <w:pPr>
        <w:pStyle w:val="a3"/>
      </w:pPr>
      <w:r>
        <w:t>2. Ссылки в настоящем Протоколе на «государства-участники» относятся к таким организациям в пределах их компетенции.</w:t>
      </w:r>
    </w:p>
    <w:p w:rsidR="004C5EAE" w:rsidRDefault="004C5EAE" w:rsidP="004C5EAE">
      <w:pPr>
        <w:pStyle w:val="a3"/>
      </w:pPr>
      <w: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4C5EAE" w:rsidRDefault="004C5EAE" w:rsidP="004C5EAE">
      <w:pPr>
        <w:pStyle w:val="a3"/>
      </w:pPr>
      <w: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4C5EAE" w:rsidRDefault="004C5EAE" w:rsidP="004C5EAE">
      <w:pPr>
        <w:pStyle w:val="3"/>
      </w:pPr>
      <w:r>
        <w:t>Статья 13</w:t>
      </w:r>
    </w:p>
    <w:p w:rsidR="004C5EAE" w:rsidRDefault="004C5EAE" w:rsidP="004C5EAE">
      <w:pPr>
        <w:pStyle w:val="a3"/>
      </w:pPr>
      <w: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4C5EAE" w:rsidRDefault="004C5EAE" w:rsidP="004C5EAE">
      <w:pPr>
        <w:pStyle w:val="a3"/>
      </w:pPr>
      <w:r>
        <w:t xml:space="preserve">2. Для каждого государства или организации региональной интеграции, </w:t>
      </w:r>
      <w:proofErr w:type="gramStart"/>
      <w:r>
        <w:t>ратифицирующих</w:t>
      </w:r>
      <w:proofErr w:type="gramEnd"/>
      <w: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4C5EAE" w:rsidRDefault="004C5EAE" w:rsidP="004C5EAE">
      <w:pPr>
        <w:pStyle w:val="3"/>
      </w:pPr>
      <w:r>
        <w:t>Статья 14</w:t>
      </w:r>
    </w:p>
    <w:p w:rsidR="004C5EAE" w:rsidRDefault="004C5EAE" w:rsidP="004C5EAE">
      <w:pPr>
        <w:pStyle w:val="a3"/>
      </w:pPr>
      <w:r>
        <w:t>1. Оговорки, не совместимые с объектом и целью настоящего Протокола, не допускаются.</w:t>
      </w:r>
    </w:p>
    <w:p w:rsidR="004C5EAE" w:rsidRDefault="004C5EAE" w:rsidP="004C5EAE">
      <w:pPr>
        <w:pStyle w:val="a3"/>
      </w:pPr>
      <w:r>
        <w:lastRenderedPageBreak/>
        <w:t>2. Оговорки могут быть в любое время сняты.</w:t>
      </w:r>
    </w:p>
    <w:p w:rsidR="004C5EAE" w:rsidRDefault="004C5EAE" w:rsidP="004C5EAE">
      <w:pPr>
        <w:pStyle w:val="3"/>
      </w:pPr>
      <w:r>
        <w:t>Статья 15</w:t>
      </w:r>
    </w:p>
    <w:p w:rsidR="004C5EAE" w:rsidRDefault="004C5EAE" w:rsidP="004C5EAE">
      <w:pPr>
        <w:pStyle w:val="a3"/>
      </w:pPr>
      <w: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t>с даты</w:t>
      </w:r>
      <w:proofErr w:type="gramEnd"/>
      <w: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C5EAE" w:rsidRDefault="004C5EAE" w:rsidP="004C5EAE">
      <w:pPr>
        <w:pStyle w:val="a3"/>
      </w:pPr>
      <w: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C5EAE" w:rsidRDefault="004C5EAE" w:rsidP="004C5EAE">
      <w:pPr>
        <w:pStyle w:val="3"/>
      </w:pPr>
      <w:r>
        <w:t>Статья 16</w:t>
      </w:r>
    </w:p>
    <w:p w:rsidR="004C5EAE" w:rsidRDefault="004C5EAE" w:rsidP="004C5EAE">
      <w:pPr>
        <w:pStyle w:val="a3"/>
      </w:pPr>
      <w: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C5EAE" w:rsidRDefault="004C5EAE" w:rsidP="004C5EAE">
      <w:pPr>
        <w:pStyle w:val="3"/>
      </w:pPr>
      <w:r>
        <w:t>Статья 17</w:t>
      </w:r>
    </w:p>
    <w:p w:rsidR="004C5EAE" w:rsidRDefault="004C5EAE" w:rsidP="004C5EAE">
      <w:pPr>
        <w:pStyle w:val="a3"/>
      </w:pPr>
      <w:r>
        <w:t>Должно быть обеспечено наличие текста настоящего Протокола в доступных форматах.</w:t>
      </w:r>
    </w:p>
    <w:p w:rsidR="004C5EAE" w:rsidRDefault="004C5EAE" w:rsidP="004C5EAE">
      <w:pPr>
        <w:pStyle w:val="3"/>
      </w:pPr>
      <w:r>
        <w:t>Статья 18</w:t>
      </w:r>
    </w:p>
    <w:p w:rsidR="004C5EAE" w:rsidRDefault="004C5EAE" w:rsidP="004C5EAE">
      <w:pPr>
        <w:pStyle w:val="a3"/>
      </w:pPr>
      <w:r>
        <w:t>Тексты настоящего Протокола на английском, арабском, испанском, китайском, русском и французском языках являются равноаутентичными.</w:t>
      </w:r>
    </w:p>
    <w:p w:rsidR="004C5EAE" w:rsidRDefault="004C5EAE" w:rsidP="004C5EAE">
      <w:pPr>
        <w:pStyle w:val="a3"/>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BE4D90" w:rsidRDefault="00BE4D90" w:rsidP="00533393">
      <w:pPr>
        <w:spacing w:before="100" w:after="100" w:line="240" w:lineRule="auto"/>
        <w:jc w:val="center"/>
        <w:outlineLvl w:val="0"/>
        <w:rPr>
          <w:rFonts w:ascii="Helvetica" w:eastAsia="Times New Roman" w:hAnsi="Helvetica" w:cs="Helvetica"/>
          <w:b/>
          <w:bCs/>
          <w:color w:val="0066FF"/>
          <w:kern w:val="36"/>
          <w:sz w:val="32"/>
          <w:szCs w:val="32"/>
          <w:lang w:eastAsia="ru-RU"/>
        </w:rPr>
      </w:pPr>
    </w:p>
    <w:p w:rsidR="004C5EAE" w:rsidRDefault="004C5EAE" w:rsidP="004C5EAE">
      <w:pPr>
        <w:spacing w:before="100" w:after="100" w:line="240" w:lineRule="auto"/>
        <w:outlineLvl w:val="0"/>
        <w:rPr>
          <w:rFonts w:ascii="Helvetica" w:eastAsia="Times New Roman" w:hAnsi="Helvetica" w:cs="Helvetica"/>
          <w:b/>
          <w:bCs/>
          <w:color w:val="0066FF"/>
          <w:kern w:val="36"/>
          <w:sz w:val="32"/>
          <w:szCs w:val="32"/>
          <w:lang w:eastAsia="ru-RU"/>
        </w:rPr>
      </w:pPr>
    </w:p>
    <w:sectPr w:rsidR="004C5EAE" w:rsidSect="004C5EA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33393"/>
    <w:rsid w:val="000A57E7"/>
    <w:rsid w:val="00157539"/>
    <w:rsid w:val="00232EEA"/>
    <w:rsid w:val="0032371D"/>
    <w:rsid w:val="0037525A"/>
    <w:rsid w:val="003E5DB9"/>
    <w:rsid w:val="004C5EAE"/>
    <w:rsid w:val="00524884"/>
    <w:rsid w:val="00533393"/>
    <w:rsid w:val="005D37C9"/>
    <w:rsid w:val="00957996"/>
    <w:rsid w:val="00A8751F"/>
    <w:rsid w:val="00BD6785"/>
    <w:rsid w:val="00BE4D90"/>
    <w:rsid w:val="00C94438"/>
    <w:rsid w:val="00DC0470"/>
    <w:rsid w:val="00DD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C9"/>
  </w:style>
  <w:style w:type="paragraph" w:styleId="1">
    <w:name w:val="heading 1"/>
    <w:basedOn w:val="a"/>
    <w:link w:val="10"/>
    <w:uiPriority w:val="9"/>
    <w:qFormat/>
    <w:rsid w:val="00533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87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5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3393"/>
  </w:style>
  <w:style w:type="character" w:customStyle="1" w:styleId="10">
    <w:name w:val="Заголовок 1 Знак"/>
    <w:basedOn w:val="a0"/>
    <w:link w:val="1"/>
    <w:uiPriority w:val="9"/>
    <w:rsid w:val="005333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3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3393"/>
    <w:rPr>
      <w:color w:val="0000FF"/>
      <w:u w:val="single"/>
    </w:rPr>
  </w:style>
  <w:style w:type="paragraph" w:styleId="a5">
    <w:name w:val="Balloon Text"/>
    <w:basedOn w:val="a"/>
    <w:link w:val="a6"/>
    <w:uiPriority w:val="99"/>
    <w:semiHidden/>
    <w:unhideWhenUsed/>
    <w:rsid w:val="00533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393"/>
    <w:rPr>
      <w:rFonts w:ascii="Tahoma" w:hAnsi="Tahoma" w:cs="Tahoma"/>
      <w:sz w:val="16"/>
      <w:szCs w:val="16"/>
    </w:rPr>
  </w:style>
  <w:style w:type="character" w:styleId="a7">
    <w:name w:val="Emphasis"/>
    <w:basedOn w:val="a0"/>
    <w:uiPriority w:val="20"/>
    <w:qFormat/>
    <w:rsid w:val="00533393"/>
    <w:rPr>
      <w:i/>
      <w:iCs/>
    </w:rPr>
  </w:style>
  <w:style w:type="character" w:customStyle="1" w:styleId="20">
    <w:name w:val="Заголовок 2 Знак"/>
    <w:basedOn w:val="a0"/>
    <w:link w:val="2"/>
    <w:uiPriority w:val="9"/>
    <w:semiHidden/>
    <w:rsid w:val="00A875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875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751F"/>
    <w:rPr>
      <w:rFonts w:asciiTheme="majorHAnsi" w:eastAsiaTheme="majorEastAsia" w:hAnsiTheme="majorHAnsi" w:cstheme="majorBidi"/>
      <w:b/>
      <w:bCs/>
      <w:i/>
      <w:iCs/>
      <w:color w:val="4F81BD" w:themeColor="accent1"/>
    </w:rPr>
  </w:style>
  <w:style w:type="paragraph" w:customStyle="1" w:styleId="info">
    <w:name w:val="info"/>
    <w:basedOn w:val="a"/>
    <w:rsid w:val="00A8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75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0922">
      <w:bodyDiv w:val="1"/>
      <w:marLeft w:val="0"/>
      <w:marRight w:val="0"/>
      <w:marTop w:val="0"/>
      <w:marBottom w:val="0"/>
      <w:divBdr>
        <w:top w:val="none" w:sz="0" w:space="0" w:color="auto"/>
        <w:left w:val="none" w:sz="0" w:space="0" w:color="auto"/>
        <w:bottom w:val="none" w:sz="0" w:space="0" w:color="auto"/>
        <w:right w:val="none" w:sz="0" w:space="0" w:color="auto"/>
      </w:divBdr>
      <w:divsChild>
        <w:div w:id="735978723">
          <w:marLeft w:val="0"/>
          <w:marRight w:val="0"/>
          <w:marTop w:val="0"/>
          <w:marBottom w:val="180"/>
          <w:divBdr>
            <w:top w:val="none" w:sz="0" w:space="0" w:color="auto"/>
            <w:left w:val="none" w:sz="0" w:space="0" w:color="auto"/>
            <w:bottom w:val="none" w:sz="0" w:space="0" w:color="auto"/>
            <w:right w:val="none" w:sz="0" w:space="0" w:color="auto"/>
          </w:divBdr>
          <w:divsChild>
            <w:div w:id="1564486920">
              <w:marLeft w:val="0"/>
              <w:marRight w:val="0"/>
              <w:marTop w:val="0"/>
              <w:marBottom w:val="0"/>
              <w:divBdr>
                <w:top w:val="none" w:sz="0" w:space="0" w:color="auto"/>
                <w:left w:val="none" w:sz="0" w:space="0" w:color="auto"/>
                <w:bottom w:val="none" w:sz="0" w:space="0" w:color="auto"/>
                <w:right w:val="none" w:sz="0" w:space="0" w:color="auto"/>
              </w:divBdr>
              <w:divsChild>
                <w:div w:id="8649005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0212496">
          <w:marLeft w:val="400"/>
          <w:marRight w:val="-620"/>
          <w:marTop w:val="120"/>
          <w:marBottom w:val="200"/>
          <w:divBdr>
            <w:top w:val="none" w:sz="0" w:space="0" w:color="auto"/>
            <w:left w:val="none" w:sz="0" w:space="0" w:color="auto"/>
            <w:bottom w:val="none" w:sz="0" w:space="0" w:color="auto"/>
            <w:right w:val="none" w:sz="0" w:space="0" w:color="auto"/>
          </w:divBdr>
          <w:divsChild>
            <w:div w:id="1730616291">
              <w:marLeft w:val="0"/>
              <w:marRight w:val="0"/>
              <w:marTop w:val="0"/>
              <w:marBottom w:val="0"/>
              <w:divBdr>
                <w:top w:val="none" w:sz="0" w:space="0" w:color="auto"/>
                <w:left w:val="none" w:sz="0" w:space="0" w:color="auto"/>
                <w:bottom w:val="none" w:sz="0" w:space="0" w:color="auto"/>
                <w:right w:val="none" w:sz="0" w:space="0" w:color="auto"/>
              </w:divBdr>
              <w:divsChild>
                <w:div w:id="988901116">
                  <w:marLeft w:val="200"/>
                  <w:marRight w:val="200"/>
                  <w:marTop w:val="140"/>
                  <w:marBottom w:val="200"/>
                  <w:divBdr>
                    <w:top w:val="none" w:sz="0" w:space="0" w:color="auto"/>
                    <w:left w:val="none" w:sz="0" w:space="0" w:color="auto"/>
                    <w:bottom w:val="none" w:sz="0" w:space="0" w:color="auto"/>
                    <w:right w:val="none" w:sz="0" w:space="0" w:color="auto"/>
                  </w:divBdr>
                </w:div>
              </w:divsChild>
            </w:div>
            <w:div w:id="1683971253">
              <w:marLeft w:val="0"/>
              <w:marRight w:val="0"/>
              <w:marTop w:val="0"/>
              <w:marBottom w:val="0"/>
              <w:divBdr>
                <w:top w:val="none" w:sz="0" w:space="0" w:color="auto"/>
                <w:left w:val="none" w:sz="0" w:space="0" w:color="auto"/>
                <w:bottom w:val="none" w:sz="0" w:space="0" w:color="auto"/>
                <w:right w:val="none" w:sz="0" w:space="0" w:color="auto"/>
              </w:divBdr>
            </w:div>
          </w:divsChild>
        </w:div>
        <w:div w:id="291908153">
          <w:marLeft w:val="400"/>
          <w:marRight w:val="-620"/>
          <w:marTop w:val="120"/>
          <w:marBottom w:val="200"/>
          <w:divBdr>
            <w:top w:val="none" w:sz="0" w:space="0" w:color="auto"/>
            <w:left w:val="none" w:sz="0" w:space="0" w:color="auto"/>
            <w:bottom w:val="none" w:sz="0" w:space="0" w:color="auto"/>
            <w:right w:val="none" w:sz="0" w:space="0" w:color="auto"/>
          </w:divBdr>
          <w:divsChild>
            <w:div w:id="1434394750">
              <w:marLeft w:val="0"/>
              <w:marRight w:val="0"/>
              <w:marTop w:val="0"/>
              <w:marBottom w:val="0"/>
              <w:divBdr>
                <w:top w:val="none" w:sz="0" w:space="0" w:color="auto"/>
                <w:left w:val="none" w:sz="0" w:space="0" w:color="auto"/>
                <w:bottom w:val="none" w:sz="0" w:space="0" w:color="auto"/>
                <w:right w:val="none" w:sz="0" w:space="0" w:color="auto"/>
              </w:divBdr>
              <w:divsChild>
                <w:div w:id="346298715">
                  <w:marLeft w:val="200"/>
                  <w:marRight w:val="200"/>
                  <w:marTop w:val="140"/>
                  <w:marBottom w:val="200"/>
                  <w:divBdr>
                    <w:top w:val="none" w:sz="0" w:space="0" w:color="auto"/>
                    <w:left w:val="none" w:sz="0" w:space="0" w:color="auto"/>
                    <w:bottom w:val="none" w:sz="0" w:space="0" w:color="auto"/>
                    <w:right w:val="none" w:sz="0" w:space="0" w:color="auto"/>
                  </w:divBdr>
                </w:div>
              </w:divsChild>
            </w:div>
            <w:div w:id="568073322">
              <w:marLeft w:val="0"/>
              <w:marRight w:val="0"/>
              <w:marTop w:val="0"/>
              <w:marBottom w:val="0"/>
              <w:divBdr>
                <w:top w:val="none" w:sz="0" w:space="0" w:color="auto"/>
                <w:left w:val="none" w:sz="0" w:space="0" w:color="auto"/>
                <w:bottom w:val="none" w:sz="0" w:space="0" w:color="auto"/>
                <w:right w:val="none" w:sz="0" w:space="0" w:color="auto"/>
              </w:divBdr>
            </w:div>
          </w:divsChild>
        </w:div>
        <w:div w:id="370229820">
          <w:marLeft w:val="400"/>
          <w:marRight w:val="-620"/>
          <w:marTop w:val="120"/>
          <w:marBottom w:val="200"/>
          <w:divBdr>
            <w:top w:val="none" w:sz="0" w:space="0" w:color="auto"/>
            <w:left w:val="none" w:sz="0" w:space="0" w:color="auto"/>
            <w:bottom w:val="none" w:sz="0" w:space="0" w:color="auto"/>
            <w:right w:val="none" w:sz="0" w:space="0" w:color="auto"/>
          </w:divBdr>
          <w:divsChild>
            <w:div w:id="356347419">
              <w:marLeft w:val="0"/>
              <w:marRight w:val="0"/>
              <w:marTop w:val="0"/>
              <w:marBottom w:val="0"/>
              <w:divBdr>
                <w:top w:val="none" w:sz="0" w:space="0" w:color="auto"/>
                <w:left w:val="none" w:sz="0" w:space="0" w:color="auto"/>
                <w:bottom w:val="none" w:sz="0" w:space="0" w:color="auto"/>
                <w:right w:val="none" w:sz="0" w:space="0" w:color="auto"/>
              </w:divBdr>
              <w:divsChild>
                <w:div w:id="1508325284">
                  <w:marLeft w:val="200"/>
                  <w:marRight w:val="200"/>
                  <w:marTop w:val="140"/>
                  <w:marBottom w:val="200"/>
                  <w:divBdr>
                    <w:top w:val="none" w:sz="0" w:space="0" w:color="auto"/>
                    <w:left w:val="none" w:sz="0" w:space="0" w:color="auto"/>
                    <w:bottom w:val="none" w:sz="0" w:space="0" w:color="auto"/>
                    <w:right w:val="none" w:sz="0" w:space="0" w:color="auto"/>
                  </w:divBdr>
                </w:div>
              </w:divsChild>
            </w:div>
            <w:div w:id="521670551">
              <w:marLeft w:val="0"/>
              <w:marRight w:val="0"/>
              <w:marTop w:val="0"/>
              <w:marBottom w:val="0"/>
              <w:divBdr>
                <w:top w:val="none" w:sz="0" w:space="0" w:color="auto"/>
                <w:left w:val="none" w:sz="0" w:space="0" w:color="auto"/>
                <w:bottom w:val="none" w:sz="0" w:space="0" w:color="auto"/>
                <w:right w:val="none" w:sz="0" w:space="0" w:color="auto"/>
              </w:divBdr>
            </w:div>
          </w:divsChild>
        </w:div>
        <w:div w:id="756824131">
          <w:marLeft w:val="400"/>
          <w:marRight w:val="-620"/>
          <w:marTop w:val="120"/>
          <w:marBottom w:val="200"/>
          <w:divBdr>
            <w:top w:val="none" w:sz="0" w:space="0" w:color="auto"/>
            <w:left w:val="none" w:sz="0" w:space="0" w:color="auto"/>
            <w:bottom w:val="none" w:sz="0" w:space="0" w:color="auto"/>
            <w:right w:val="none" w:sz="0" w:space="0" w:color="auto"/>
          </w:divBdr>
          <w:divsChild>
            <w:div w:id="18245468">
              <w:marLeft w:val="200"/>
              <w:marRight w:val="200"/>
              <w:marTop w:val="140"/>
              <w:marBottom w:val="200"/>
              <w:divBdr>
                <w:top w:val="none" w:sz="0" w:space="0" w:color="auto"/>
                <w:left w:val="none" w:sz="0" w:space="0" w:color="auto"/>
                <w:bottom w:val="none" w:sz="0" w:space="0" w:color="auto"/>
                <w:right w:val="none" w:sz="0" w:space="0" w:color="auto"/>
              </w:divBdr>
            </w:div>
            <w:div w:id="16547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870">
      <w:bodyDiv w:val="1"/>
      <w:marLeft w:val="0"/>
      <w:marRight w:val="0"/>
      <w:marTop w:val="0"/>
      <w:marBottom w:val="0"/>
      <w:divBdr>
        <w:top w:val="none" w:sz="0" w:space="0" w:color="auto"/>
        <w:left w:val="none" w:sz="0" w:space="0" w:color="auto"/>
        <w:bottom w:val="none" w:sz="0" w:space="0" w:color="auto"/>
        <w:right w:val="none" w:sz="0" w:space="0" w:color="auto"/>
      </w:divBdr>
    </w:div>
    <w:div w:id="336081731">
      <w:bodyDiv w:val="1"/>
      <w:marLeft w:val="0"/>
      <w:marRight w:val="0"/>
      <w:marTop w:val="0"/>
      <w:marBottom w:val="0"/>
      <w:divBdr>
        <w:top w:val="none" w:sz="0" w:space="0" w:color="auto"/>
        <w:left w:val="none" w:sz="0" w:space="0" w:color="auto"/>
        <w:bottom w:val="none" w:sz="0" w:space="0" w:color="auto"/>
        <w:right w:val="none" w:sz="0" w:space="0" w:color="auto"/>
      </w:divBdr>
      <w:divsChild>
        <w:div w:id="1124233575">
          <w:marLeft w:val="0"/>
          <w:marRight w:val="0"/>
          <w:marTop w:val="100"/>
          <w:marBottom w:val="0"/>
          <w:divBdr>
            <w:top w:val="none" w:sz="0" w:space="0" w:color="auto"/>
            <w:left w:val="none" w:sz="0" w:space="0" w:color="auto"/>
            <w:bottom w:val="none" w:sz="0" w:space="0" w:color="auto"/>
            <w:right w:val="none" w:sz="0" w:space="0" w:color="auto"/>
          </w:divBdr>
        </w:div>
      </w:divsChild>
    </w:div>
    <w:div w:id="455759402">
      <w:bodyDiv w:val="1"/>
      <w:marLeft w:val="0"/>
      <w:marRight w:val="0"/>
      <w:marTop w:val="0"/>
      <w:marBottom w:val="0"/>
      <w:divBdr>
        <w:top w:val="none" w:sz="0" w:space="0" w:color="auto"/>
        <w:left w:val="none" w:sz="0" w:space="0" w:color="auto"/>
        <w:bottom w:val="none" w:sz="0" w:space="0" w:color="auto"/>
        <w:right w:val="none" w:sz="0" w:space="0" w:color="auto"/>
      </w:divBdr>
      <w:divsChild>
        <w:div w:id="1854294542">
          <w:marLeft w:val="0"/>
          <w:marRight w:val="0"/>
          <w:marTop w:val="0"/>
          <w:marBottom w:val="0"/>
          <w:divBdr>
            <w:top w:val="none" w:sz="0" w:space="0" w:color="auto"/>
            <w:left w:val="none" w:sz="0" w:space="0" w:color="auto"/>
            <w:bottom w:val="none" w:sz="0" w:space="0" w:color="auto"/>
            <w:right w:val="none" w:sz="0" w:space="0" w:color="auto"/>
          </w:divBdr>
          <w:divsChild>
            <w:div w:id="202887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2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7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4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62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90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9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9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78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938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75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55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1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1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6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6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12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5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5671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34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6419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45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34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379548">
      <w:bodyDiv w:val="1"/>
      <w:marLeft w:val="0"/>
      <w:marRight w:val="0"/>
      <w:marTop w:val="0"/>
      <w:marBottom w:val="0"/>
      <w:divBdr>
        <w:top w:val="none" w:sz="0" w:space="0" w:color="auto"/>
        <w:left w:val="none" w:sz="0" w:space="0" w:color="auto"/>
        <w:bottom w:val="none" w:sz="0" w:space="0" w:color="auto"/>
        <w:right w:val="none" w:sz="0" w:space="0" w:color="auto"/>
      </w:divBdr>
      <w:divsChild>
        <w:div w:id="1250889693">
          <w:marLeft w:val="0"/>
          <w:marRight w:val="0"/>
          <w:marTop w:val="0"/>
          <w:marBottom w:val="0"/>
          <w:divBdr>
            <w:top w:val="none" w:sz="0" w:space="0" w:color="auto"/>
            <w:left w:val="none" w:sz="0" w:space="0" w:color="auto"/>
            <w:bottom w:val="none" w:sz="0" w:space="0" w:color="auto"/>
            <w:right w:val="none" w:sz="0" w:space="0" w:color="auto"/>
          </w:divBdr>
          <w:divsChild>
            <w:div w:id="995916650">
              <w:marLeft w:val="0"/>
              <w:marRight w:val="0"/>
              <w:marTop w:val="0"/>
              <w:marBottom w:val="0"/>
              <w:divBdr>
                <w:top w:val="none" w:sz="0" w:space="0" w:color="auto"/>
                <w:left w:val="none" w:sz="0" w:space="0" w:color="auto"/>
                <w:bottom w:val="none" w:sz="0" w:space="0" w:color="auto"/>
                <w:right w:val="none" w:sz="0" w:space="0" w:color="auto"/>
              </w:divBdr>
            </w:div>
          </w:divsChild>
        </w:div>
        <w:div w:id="702560257">
          <w:marLeft w:val="0"/>
          <w:marRight w:val="0"/>
          <w:marTop w:val="0"/>
          <w:marBottom w:val="0"/>
          <w:divBdr>
            <w:top w:val="none" w:sz="0" w:space="0" w:color="auto"/>
            <w:left w:val="none" w:sz="0" w:space="0" w:color="auto"/>
            <w:bottom w:val="none" w:sz="0" w:space="0" w:color="auto"/>
            <w:right w:val="none" w:sz="0" w:space="0" w:color="auto"/>
          </w:divBdr>
        </w:div>
      </w:divsChild>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hyperlink" Target="http://www.un.org/ru/documents/decl_conv/conventions/torture.shtml" TargetMode="External"/><Relationship Id="rId18" Type="http://schemas.openxmlformats.org/officeDocument/2006/relationships/hyperlink" Target="http://www.un.org/ru/documents/decl_conv/conventions/privileg.shtml" TargetMode="External"/><Relationship Id="rId3" Type="http://schemas.openxmlformats.org/officeDocument/2006/relationships/webSettings" Target="webSettings.xml"/><Relationship Id="rId7" Type="http://schemas.openxmlformats.org/officeDocument/2006/relationships/hyperlink" Target="http://www.un.org/ru/documents/charter/" TargetMode="External"/><Relationship Id="rId12" Type="http://schemas.openxmlformats.org/officeDocument/2006/relationships/hyperlink" Target="http://www.un.org/ru/documents/decl_conv/conventions/cedaw.shtml" TargetMode="External"/><Relationship Id="rId17" Type="http://schemas.openxmlformats.org/officeDocument/2006/relationships/hyperlink" Target="http://www.un.org/ru/documents/decl_conv/conventions/disabled.shtml" TargetMode="External"/><Relationship Id="rId2" Type="http://schemas.openxmlformats.org/officeDocument/2006/relationships/settings" Target="settings.xml"/><Relationship Id="rId16" Type="http://schemas.openxmlformats.org/officeDocument/2006/relationships/hyperlink" Target="http://www.un.org/ru/documents/decl_conv/conventions/prog.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documents/ods.asp?m=A/RES/61/106" TargetMode="External"/><Relationship Id="rId11" Type="http://schemas.openxmlformats.org/officeDocument/2006/relationships/hyperlink" Target="http://www.un.org/ru/documents/decl_conv/conventions/raceconv.shtml" TargetMode="External"/><Relationship Id="rId5" Type="http://schemas.openxmlformats.org/officeDocument/2006/relationships/hyperlink" Target="http://www.rosmintrud.ru/docs/mintrud/migration/12" TargetMode="External"/><Relationship Id="rId15" Type="http://schemas.openxmlformats.org/officeDocument/2006/relationships/hyperlink" Target="http://www.un.org/ru/documents/decl_conv/conventions/migrant.shtml" TargetMode="External"/><Relationship Id="rId10" Type="http://schemas.openxmlformats.org/officeDocument/2006/relationships/hyperlink" Target="http://www.un.org/ru/documents/decl_conv/conventions/pactpol.shtml" TargetMode="External"/><Relationship Id="rId19" Type="http://schemas.openxmlformats.org/officeDocument/2006/relationships/fontTable" Target="fontTable.xml"/><Relationship Id="rId4" Type="http://schemas.openxmlformats.org/officeDocument/2006/relationships/hyperlink" Target="http://ria.ru/society/20131015/970197527.html" TargetMode="External"/><Relationship Id="rId9" Type="http://schemas.openxmlformats.org/officeDocument/2006/relationships/hyperlink" Target="http://www.un.org/ru/documents/decl_conv/conventions/pactecon.shtml" TargetMode="External"/><Relationship Id="rId14"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32</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dcterms:created xsi:type="dcterms:W3CDTF">2014-10-13T06:05:00Z</dcterms:created>
  <dcterms:modified xsi:type="dcterms:W3CDTF">2014-10-13T12:05:00Z</dcterms:modified>
</cp:coreProperties>
</file>