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E5" w:rsidRPr="00663A5A" w:rsidRDefault="00CF6AE5" w:rsidP="00663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Helvetica" w:hAnsi="Helvetica" w:cs="Helvetica"/>
          <w:color w:val="000000"/>
          <w:sz w:val="20"/>
          <w:szCs w:val="20"/>
          <w:lang w:eastAsia="ru-RU"/>
        </w:rPr>
      </w:pPr>
      <w:hyperlink r:id="rId5" w:tgtFrame="_blank" w:history="1">
        <w:r w:rsidRPr="00663A5A">
          <w:rPr>
            <w:rFonts w:ascii="Helvetica" w:hAnsi="Helvetica" w:cs="Helvetica"/>
            <w:color w:val="0000FF"/>
            <w:sz w:val="20"/>
            <w:szCs w:val="20"/>
            <w:u w:val="single"/>
            <w:lang w:eastAsia="ru-RU"/>
          </w:rPr>
          <w:br/>
        </w:r>
        <w:r w:rsidRPr="00663A5A">
          <w:rPr>
            <w:rFonts w:ascii="Helvetica" w:hAnsi="Helvetica" w:cs="Helvetica"/>
            <w:color w:val="0000FF"/>
            <w:sz w:val="20"/>
            <w:u w:val="single"/>
            <w:lang w:eastAsia="ru-RU"/>
          </w:rPr>
          <w:t>Разъяснение Минтруда России от 07.03.2014 "Разъяснение Минтруда России в связи с введением специальной оценки условий труда"</w:t>
        </w:r>
      </w:hyperlink>
    </w:p>
    <w:p w:rsidR="00CF6AE5" w:rsidRPr="00663A5A" w:rsidRDefault="00CF6AE5" w:rsidP="00663A5A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Helvetica" w:hAnsi="Helvetica" w:cs="Helvetica"/>
          <w:color w:val="000000"/>
          <w:sz w:val="20"/>
          <w:szCs w:val="20"/>
          <w:lang w:eastAsia="ru-RU"/>
        </w:rPr>
      </w:pPr>
      <w:r w:rsidRPr="00663A5A">
        <w:rPr>
          <w:rFonts w:ascii="Helvetica" w:hAnsi="Helvetica" w:cs="Helvetica"/>
          <w:color w:val="000000"/>
          <w:sz w:val="20"/>
          <w:szCs w:val="20"/>
          <w:lang w:eastAsia="ru-RU"/>
        </w:rPr>
        <w:t>Требование должностных лиц органов государственного надзора к работодателям о незамедлительном проведении специальной оценки условий труда либо аттестации рабочих мест необоснованны</w:t>
      </w:r>
      <w:r>
        <w:rPr>
          <w:rFonts w:ascii="Helvetica" w:hAnsi="Helvetica" w:cs="Helvetica"/>
          <w:color w:val="000000"/>
          <w:sz w:val="20"/>
          <w:szCs w:val="20"/>
          <w:lang w:eastAsia="ru-RU"/>
        </w:rPr>
        <w:t>.</w:t>
      </w:r>
    </w:p>
    <w:p w:rsidR="00CF6AE5" w:rsidRPr="00663A5A" w:rsidRDefault="00CF6AE5" w:rsidP="00663A5A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Helvetica" w:hAnsi="Helvetica" w:cs="Helvetica"/>
          <w:color w:val="000000"/>
          <w:sz w:val="20"/>
          <w:szCs w:val="20"/>
          <w:lang w:eastAsia="ru-RU"/>
        </w:rPr>
      </w:pPr>
      <w:r w:rsidRPr="00663A5A">
        <w:rPr>
          <w:rFonts w:ascii="Helvetica" w:hAnsi="Helvetica" w:cs="Helvetica"/>
          <w:color w:val="000000"/>
          <w:sz w:val="20"/>
          <w:szCs w:val="20"/>
          <w:lang w:eastAsia="ru-RU"/>
        </w:rPr>
        <w:t>Сообщается, что с 1 января 2014 года вступили в силу федеральные законы от 28.12.2013 N 426-ФЗ "О специальной оценке условий труда" и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</w:r>
    </w:p>
    <w:p w:rsidR="00CF6AE5" w:rsidRPr="00663A5A" w:rsidRDefault="00CF6AE5" w:rsidP="00663A5A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Helvetica" w:hAnsi="Helvetica" w:cs="Helvetica"/>
          <w:color w:val="000000"/>
          <w:sz w:val="20"/>
          <w:szCs w:val="20"/>
          <w:lang w:eastAsia="ru-RU"/>
        </w:rPr>
      </w:pPr>
      <w:r w:rsidRPr="00663A5A">
        <w:rPr>
          <w:rFonts w:ascii="Helvetica" w:hAnsi="Helvetica" w:cs="Helvetica"/>
          <w:color w:val="000000"/>
          <w:sz w:val="20"/>
          <w:szCs w:val="20"/>
          <w:lang w:eastAsia="ru-RU"/>
        </w:rPr>
        <w:t>В соответствии с Федеральным законом N 421-ФЗ в Трудовой кодекс РФ внесены изменения, которые упраздняют процедуру аттестации рабочих мест по условиям труда и вводят процедуру специальной оценки условий труда.</w:t>
      </w:r>
    </w:p>
    <w:p w:rsidR="00CF6AE5" w:rsidRPr="00663A5A" w:rsidRDefault="00CF6AE5" w:rsidP="00663A5A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Helvetica" w:hAnsi="Helvetica" w:cs="Helvetica"/>
          <w:color w:val="000000"/>
          <w:sz w:val="20"/>
          <w:szCs w:val="20"/>
          <w:lang w:eastAsia="ru-RU"/>
        </w:rPr>
      </w:pPr>
      <w:r w:rsidRPr="00663A5A">
        <w:rPr>
          <w:rFonts w:ascii="Helvetica" w:hAnsi="Helvetica" w:cs="Helvetica"/>
          <w:color w:val="000000"/>
          <w:sz w:val="20"/>
          <w:szCs w:val="20"/>
          <w:lang w:eastAsia="ru-RU"/>
        </w:rPr>
        <w:t>В соответствии с Федеральным законом N 426-ФЗ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CF6AE5" w:rsidRPr="00663A5A" w:rsidRDefault="00CF6AE5" w:rsidP="00663A5A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Helvetica" w:hAnsi="Helvetica" w:cs="Helvetica"/>
          <w:color w:val="000000"/>
          <w:sz w:val="20"/>
          <w:szCs w:val="20"/>
          <w:lang w:eastAsia="ru-RU"/>
        </w:rPr>
      </w:pPr>
      <w:r w:rsidRPr="00663A5A">
        <w:rPr>
          <w:rFonts w:ascii="Helvetica" w:hAnsi="Helvetica" w:cs="Helvetica"/>
          <w:color w:val="000000"/>
          <w:sz w:val="20"/>
          <w:szCs w:val="20"/>
          <w:lang w:eastAsia="ru-RU"/>
        </w:rPr>
        <w:t>Указанная Методика утверждена Приказом Минтруда России от 24.01.2014 N 33н и находится на государственной регистрации в Минюсте России.</w:t>
      </w:r>
    </w:p>
    <w:p w:rsidR="00CF6AE5" w:rsidRPr="00663A5A" w:rsidRDefault="00CF6AE5" w:rsidP="00663A5A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Helvetica" w:hAnsi="Helvetica" w:cs="Helvetica"/>
          <w:color w:val="000000"/>
          <w:sz w:val="20"/>
          <w:szCs w:val="20"/>
          <w:lang w:eastAsia="ru-RU"/>
        </w:rPr>
      </w:pPr>
      <w:r w:rsidRPr="00663A5A">
        <w:rPr>
          <w:rFonts w:ascii="Helvetica" w:hAnsi="Helvetica" w:cs="Helvetica"/>
          <w:color w:val="000000"/>
          <w:sz w:val="20"/>
          <w:szCs w:val="20"/>
          <w:lang w:eastAsia="ru-RU"/>
        </w:rPr>
        <w:t>При этом результаты аттестации рабочих мест по условиям труда действительны в течение 5 лет с момента ее завершения, но не более чем до 31 декабря 2018 года и могут быть использованы работодателями в целях, установленных Федеральным законом N 426-ФЗ, за исключением освобождения от уплаты страховых взносов в ПФ РФ по дополнительному тарифу.</w:t>
      </w:r>
    </w:p>
    <w:p w:rsidR="00CF6AE5" w:rsidRDefault="00CF6AE5"/>
    <w:sectPr w:rsidR="00CF6AE5" w:rsidSect="0076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2016"/>
    <w:multiLevelType w:val="multilevel"/>
    <w:tmpl w:val="7B6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A5A"/>
    <w:rsid w:val="001B360D"/>
    <w:rsid w:val="00272223"/>
    <w:rsid w:val="003A2F77"/>
    <w:rsid w:val="00663A5A"/>
    <w:rsid w:val="006D2391"/>
    <w:rsid w:val="007646B8"/>
    <w:rsid w:val="00883088"/>
    <w:rsid w:val="00913BCF"/>
    <w:rsid w:val="00C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3A5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63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hotdocs/2014-03-11/click/consultant/?dst=http%3A%2F%2Fwww.consultant.ru%2Flaw%2Fhotdocs%2Flink%2F%3Fid%3D32089%23utm_campaign%3Dhotdocs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4</cp:revision>
  <dcterms:created xsi:type="dcterms:W3CDTF">2014-03-12T12:15:00Z</dcterms:created>
  <dcterms:modified xsi:type="dcterms:W3CDTF">2014-09-25T06:24:00Z</dcterms:modified>
</cp:coreProperties>
</file>